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EDFF" w14:textId="77777777" w:rsidR="00D147F7" w:rsidRPr="00906C8E" w:rsidRDefault="00D147F7" w:rsidP="00906C8E">
      <w:pPr>
        <w:rPr>
          <w:rFonts w:ascii="Times New Roman" w:hAnsi="Times New Roman" w:cs="Times New Roman"/>
          <w:sz w:val="22"/>
        </w:rPr>
      </w:pPr>
    </w:p>
    <w:p w14:paraId="025D140D" w14:textId="77777777" w:rsidR="001B1D53" w:rsidRPr="00253F61" w:rsidRDefault="00180B6A" w:rsidP="00253F61">
      <w:pPr>
        <w:ind w:left="5664" w:firstLine="708"/>
        <w:rPr>
          <w:rFonts w:ascii="Times New Roman" w:hAnsi="Times New Roman" w:cs="Times New Roman"/>
          <w:b/>
          <w:bCs/>
          <w:sz w:val="22"/>
        </w:rPr>
      </w:pPr>
      <w:r w:rsidRPr="00253F61">
        <w:rPr>
          <w:rFonts w:ascii="Times New Roman" w:hAnsi="Times New Roman" w:cs="Times New Roman"/>
          <w:b/>
          <w:bCs/>
          <w:sz w:val="22"/>
        </w:rPr>
        <w:t>Załącznik Nr 1</w:t>
      </w:r>
    </w:p>
    <w:p w14:paraId="47D6E3FB" w14:textId="77777777" w:rsidR="00D147F7" w:rsidRPr="00253F61" w:rsidRDefault="00D147F7" w:rsidP="003C1A24">
      <w:pPr>
        <w:jc w:val="right"/>
        <w:rPr>
          <w:rFonts w:ascii="Times New Roman" w:hAnsi="Times New Roman" w:cs="Times New Roman"/>
          <w:b/>
          <w:bCs/>
          <w:sz w:val="22"/>
        </w:rPr>
      </w:pPr>
    </w:p>
    <w:p w14:paraId="0B35A3E0" w14:textId="77777777" w:rsidR="00253F61" w:rsidRPr="00253F61" w:rsidRDefault="00180B6A" w:rsidP="00253F61">
      <w:pPr>
        <w:ind w:left="5664" w:firstLine="708"/>
        <w:rPr>
          <w:rFonts w:ascii="Times New Roman" w:hAnsi="Times New Roman" w:cs="Times New Roman"/>
          <w:b/>
          <w:bCs/>
          <w:sz w:val="22"/>
        </w:rPr>
      </w:pPr>
      <w:r w:rsidRPr="00253F61">
        <w:rPr>
          <w:rFonts w:ascii="Times New Roman" w:hAnsi="Times New Roman" w:cs="Times New Roman"/>
          <w:b/>
          <w:bCs/>
          <w:sz w:val="22"/>
        </w:rPr>
        <w:t>do Zarządzenia</w:t>
      </w:r>
      <w:r w:rsidR="00253F61" w:rsidRPr="00253F61">
        <w:rPr>
          <w:rFonts w:ascii="Times New Roman" w:hAnsi="Times New Roman" w:cs="Times New Roman"/>
          <w:b/>
          <w:bCs/>
          <w:sz w:val="22"/>
        </w:rPr>
        <w:t xml:space="preserve"> nr 62</w:t>
      </w:r>
      <w:r w:rsidR="00D147F7" w:rsidRPr="00253F61">
        <w:rPr>
          <w:rFonts w:ascii="Times New Roman" w:hAnsi="Times New Roman" w:cs="Times New Roman"/>
          <w:b/>
          <w:bCs/>
          <w:sz w:val="22"/>
        </w:rPr>
        <w:t xml:space="preserve">/2023 </w:t>
      </w:r>
    </w:p>
    <w:p w14:paraId="19F4E2F0" w14:textId="04A44567" w:rsidR="00D147F7" w:rsidRPr="00253F61" w:rsidRDefault="00253F61" w:rsidP="00253F61">
      <w:pPr>
        <w:ind w:left="5664" w:firstLine="708"/>
        <w:rPr>
          <w:rFonts w:ascii="Times New Roman" w:hAnsi="Times New Roman" w:cs="Times New Roman"/>
          <w:b/>
          <w:bCs/>
          <w:sz w:val="22"/>
        </w:rPr>
      </w:pPr>
      <w:r w:rsidRPr="00253F61">
        <w:rPr>
          <w:rFonts w:ascii="Times New Roman" w:hAnsi="Times New Roman" w:cs="Times New Roman"/>
          <w:b/>
          <w:bCs/>
          <w:sz w:val="22"/>
        </w:rPr>
        <w:t>z dnia 31 marca 2023 r.</w:t>
      </w:r>
    </w:p>
    <w:p w14:paraId="62B2D7FE" w14:textId="75A4EC85" w:rsidR="00D147F7" w:rsidRPr="00253F61" w:rsidRDefault="00253F61" w:rsidP="00253F61">
      <w:pPr>
        <w:ind w:left="5664" w:firstLine="708"/>
        <w:rPr>
          <w:rFonts w:ascii="Times New Roman" w:hAnsi="Times New Roman" w:cs="Times New Roman"/>
          <w:b/>
          <w:bCs/>
          <w:sz w:val="22"/>
        </w:rPr>
      </w:pPr>
      <w:r w:rsidRPr="00253F61">
        <w:rPr>
          <w:rFonts w:ascii="Times New Roman" w:hAnsi="Times New Roman" w:cs="Times New Roman"/>
          <w:b/>
          <w:bCs/>
          <w:sz w:val="22"/>
        </w:rPr>
        <w:t>Burmistrza Miękini</w:t>
      </w:r>
    </w:p>
    <w:p w14:paraId="02151E11" w14:textId="77777777" w:rsidR="00D147F7" w:rsidRPr="00906C8E" w:rsidRDefault="00D147F7" w:rsidP="003C1A24">
      <w:pPr>
        <w:jc w:val="right"/>
        <w:rPr>
          <w:rFonts w:ascii="Times New Roman" w:hAnsi="Times New Roman" w:cs="Times New Roman"/>
          <w:sz w:val="22"/>
        </w:rPr>
      </w:pPr>
    </w:p>
    <w:p w14:paraId="7F2F3023" w14:textId="77777777" w:rsidR="001B1D53" w:rsidRPr="00906C8E" w:rsidRDefault="001B1D53" w:rsidP="003C1A24">
      <w:pPr>
        <w:jc w:val="right"/>
        <w:rPr>
          <w:rFonts w:ascii="Times New Roman" w:hAnsi="Times New Roman" w:cs="Times New Roman"/>
          <w:sz w:val="22"/>
        </w:rPr>
      </w:pPr>
    </w:p>
    <w:p w14:paraId="5056B73C" w14:textId="77777777" w:rsidR="00D147F7" w:rsidRPr="003C1A24" w:rsidRDefault="00180B6A" w:rsidP="003C1A24">
      <w:pPr>
        <w:jc w:val="center"/>
        <w:rPr>
          <w:rFonts w:ascii="Times New Roman" w:hAnsi="Times New Roman" w:cs="Times New Roman"/>
          <w:b/>
          <w:sz w:val="22"/>
        </w:rPr>
      </w:pPr>
      <w:r w:rsidRPr="003C1A24">
        <w:rPr>
          <w:rFonts w:ascii="Times New Roman" w:hAnsi="Times New Roman" w:cs="Times New Roman"/>
          <w:b/>
          <w:sz w:val="22"/>
        </w:rPr>
        <w:t>REGULAMIN KONKURSU OFERT</w:t>
      </w:r>
    </w:p>
    <w:p w14:paraId="29C067C4" w14:textId="77777777" w:rsidR="001B1D53" w:rsidRPr="003C1A24" w:rsidRDefault="00180B6A" w:rsidP="003C1A24">
      <w:pPr>
        <w:jc w:val="center"/>
        <w:rPr>
          <w:rFonts w:ascii="Times New Roman" w:hAnsi="Times New Roman" w:cs="Times New Roman"/>
          <w:b/>
          <w:sz w:val="22"/>
        </w:rPr>
      </w:pPr>
      <w:r w:rsidRPr="003C1A24">
        <w:rPr>
          <w:rFonts w:ascii="Times New Roman" w:hAnsi="Times New Roman" w:cs="Times New Roman"/>
          <w:b/>
          <w:sz w:val="22"/>
        </w:rPr>
        <w:t>ROZDZIAŁ I</w:t>
      </w:r>
    </w:p>
    <w:p w14:paraId="5559A46A" w14:textId="77777777" w:rsidR="001B1D53" w:rsidRPr="003C1A24" w:rsidRDefault="00180B6A" w:rsidP="003C1A24">
      <w:pPr>
        <w:jc w:val="center"/>
        <w:rPr>
          <w:rFonts w:ascii="Times New Roman" w:hAnsi="Times New Roman" w:cs="Times New Roman"/>
          <w:b/>
          <w:sz w:val="22"/>
        </w:rPr>
      </w:pPr>
      <w:r w:rsidRPr="003C1A24">
        <w:rPr>
          <w:rFonts w:ascii="Times New Roman" w:hAnsi="Times New Roman" w:cs="Times New Roman"/>
          <w:b/>
          <w:sz w:val="22"/>
        </w:rPr>
        <w:t>Postanowienia ogólne</w:t>
      </w:r>
    </w:p>
    <w:p w14:paraId="6B056B05" w14:textId="77777777" w:rsidR="001B1D53" w:rsidRPr="003C1A24" w:rsidRDefault="00180B6A" w:rsidP="003C1A24">
      <w:pPr>
        <w:jc w:val="center"/>
        <w:rPr>
          <w:rFonts w:ascii="Times New Roman" w:hAnsi="Times New Roman" w:cs="Times New Roman"/>
          <w:b/>
          <w:sz w:val="22"/>
        </w:rPr>
      </w:pPr>
      <w:bookmarkStart w:id="0" w:name="bookmark0"/>
      <w:r w:rsidRPr="003C1A24">
        <w:rPr>
          <w:rFonts w:ascii="Times New Roman" w:hAnsi="Times New Roman" w:cs="Times New Roman"/>
          <w:b/>
          <w:sz w:val="22"/>
        </w:rPr>
        <w:t>§1.</w:t>
      </w:r>
      <w:bookmarkEnd w:id="0"/>
    </w:p>
    <w:p w14:paraId="49E789F7" w14:textId="77777777" w:rsidR="003C1A24" w:rsidRDefault="003C1A24" w:rsidP="00906C8E">
      <w:pPr>
        <w:rPr>
          <w:rFonts w:ascii="Times New Roman" w:hAnsi="Times New Roman" w:cs="Times New Roman"/>
          <w:sz w:val="22"/>
        </w:rPr>
      </w:pPr>
    </w:p>
    <w:p w14:paraId="52A498FA" w14:textId="77777777" w:rsidR="001B1D53" w:rsidRPr="003C1A24" w:rsidRDefault="00180B6A" w:rsidP="00495460">
      <w:pPr>
        <w:pStyle w:val="Akapitzlist"/>
        <w:numPr>
          <w:ilvl w:val="0"/>
          <w:numId w:val="24"/>
        </w:numPr>
        <w:ind w:left="0" w:firstLine="0"/>
        <w:jc w:val="both"/>
        <w:rPr>
          <w:rFonts w:ascii="Times New Roman" w:hAnsi="Times New Roman" w:cs="Times New Roman"/>
          <w:sz w:val="22"/>
        </w:rPr>
      </w:pPr>
      <w:r w:rsidRPr="003C1A24">
        <w:rPr>
          <w:rFonts w:ascii="Times New Roman" w:hAnsi="Times New Roman" w:cs="Times New Roman"/>
          <w:sz w:val="22"/>
        </w:rPr>
        <w:t xml:space="preserve">Regulamin konkursu ofert - zwany dalej „Regulaminem konkursu", określa szczegółowe zasady postępowania przy wyborze realizatora świadczeń zdrowotnych w zakresie usług zdrowotnych, nie refundowanych przez Narodowy Fundusz Zdrowia, świadczonych na rzecz mieszkańców gminy </w:t>
      </w:r>
      <w:r w:rsidR="00D147F7" w:rsidRPr="003C1A24">
        <w:rPr>
          <w:rFonts w:ascii="Times New Roman" w:hAnsi="Times New Roman" w:cs="Times New Roman"/>
          <w:sz w:val="22"/>
        </w:rPr>
        <w:t>Miękinia</w:t>
      </w:r>
      <w:r w:rsidRPr="003C1A24">
        <w:rPr>
          <w:rFonts w:ascii="Times New Roman" w:hAnsi="Times New Roman" w:cs="Times New Roman"/>
          <w:sz w:val="22"/>
        </w:rPr>
        <w:t xml:space="preserve"> określonych uchwałą </w:t>
      </w:r>
      <w:r w:rsidR="00482EC9" w:rsidRPr="003C1A24">
        <w:rPr>
          <w:rFonts w:ascii="Times New Roman" w:hAnsi="Times New Roman" w:cs="Times New Roman"/>
          <w:sz w:val="22"/>
        </w:rPr>
        <w:t xml:space="preserve">nr LII/602/23 Rady Miejskiej w Miękini z dnia 3 marca 2023 r. w sprawie przyjęcia Programu Polityki Zdrowotnej </w:t>
      </w:r>
      <w:r w:rsidR="005C2D42">
        <w:rPr>
          <w:rFonts w:ascii="Times New Roman" w:hAnsi="Times New Roman" w:cs="Times New Roman"/>
          <w:sz w:val="22"/>
        </w:rPr>
        <w:t>„</w:t>
      </w:r>
      <w:r w:rsidR="00482EC9" w:rsidRPr="003C1A24">
        <w:rPr>
          <w:rFonts w:ascii="Times New Roman" w:hAnsi="Times New Roman" w:cs="Times New Roman"/>
          <w:sz w:val="22"/>
        </w:rPr>
        <w:t>Program polityki zdrowotnej z zakresu szczepień przeciw meningokokom typu B prowadzony wśród dzieci w wieku od 2 miesiąca życia do 12 miesiąca życia zamieszkałych na terenie gminy Miękinia na lata 2023 – 2026”.</w:t>
      </w:r>
    </w:p>
    <w:p w14:paraId="0F8D9D45" w14:textId="77777777" w:rsidR="001B1D53" w:rsidRPr="008B5DD5" w:rsidRDefault="00180B6A" w:rsidP="00495460">
      <w:pPr>
        <w:jc w:val="both"/>
        <w:rPr>
          <w:rFonts w:ascii="Times New Roman" w:hAnsi="Times New Roman" w:cs="Times New Roman"/>
          <w:color w:val="000000" w:themeColor="text1"/>
          <w:sz w:val="22"/>
        </w:rPr>
      </w:pPr>
      <w:r w:rsidRPr="008B5DD5">
        <w:rPr>
          <w:rFonts w:ascii="Times New Roman" w:hAnsi="Times New Roman" w:cs="Times New Roman"/>
          <w:color w:val="000000" w:themeColor="text1"/>
          <w:sz w:val="22"/>
        </w:rPr>
        <w:t xml:space="preserve">Rozstrzygnięcie konkursu </w:t>
      </w:r>
      <w:r w:rsidR="008B5DD5" w:rsidRPr="008B5DD5">
        <w:rPr>
          <w:rFonts w:ascii="Times New Roman" w:hAnsi="Times New Roman" w:cs="Times New Roman"/>
          <w:color w:val="000000" w:themeColor="text1"/>
          <w:sz w:val="22"/>
        </w:rPr>
        <w:t>nastąpi nie później niż do dnia 24.04.</w:t>
      </w:r>
      <w:r w:rsidRPr="008B5DD5">
        <w:rPr>
          <w:rFonts w:ascii="Times New Roman" w:hAnsi="Times New Roman" w:cs="Times New Roman"/>
          <w:color w:val="000000" w:themeColor="text1"/>
          <w:sz w:val="22"/>
        </w:rPr>
        <w:t>20</w:t>
      </w:r>
      <w:r w:rsidR="00482EC9" w:rsidRPr="008B5DD5">
        <w:rPr>
          <w:rFonts w:ascii="Times New Roman" w:hAnsi="Times New Roman" w:cs="Times New Roman"/>
          <w:color w:val="000000" w:themeColor="text1"/>
          <w:sz w:val="22"/>
        </w:rPr>
        <w:t>23</w:t>
      </w:r>
      <w:r w:rsidRPr="008B5DD5">
        <w:rPr>
          <w:rFonts w:ascii="Times New Roman" w:hAnsi="Times New Roman" w:cs="Times New Roman"/>
          <w:color w:val="000000" w:themeColor="text1"/>
          <w:sz w:val="22"/>
        </w:rPr>
        <w:t xml:space="preserve"> roku.</w:t>
      </w:r>
    </w:p>
    <w:p w14:paraId="46D70980" w14:textId="77777777" w:rsidR="00D147F7" w:rsidRPr="00906C8E" w:rsidRDefault="00D147F7" w:rsidP="00906C8E">
      <w:pPr>
        <w:rPr>
          <w:rFonts w:ascii="Times New Roman" w:hAnsi="Times New Roman" w:cs="Times New Roman"/>
          <w:sz w:val="22"/>
        </w:rPr>
      </w:pPr>
      <w:bookmarkStart w:id="1" w:name="bookmark1"/>
    </w:p>
    <w:p w14:paraId="42945E7F" w14:textId="77777777" w:rsidR="00482EC9" w:rsidRPr="00495460" w:rsidRDefault="00180B6A" w:rsidP="00495460">
      <w:pPr>
        <w:jc w:val="center"/>
        <w:rPr>
          <w:rFonts w:ascii="Times New Roman" w:hAnsi="Times New Roman" w:cs="Times New Roman"/>
          <w:b/>
          <w:sz w:val="22"/>
        </w:rPr>
      </w:pPr>
      <w:r w:rsidRPr="00495460">
        <w:rPr>
          <w:rFonts w:ascii="Times New Roman" w:hAnsi="Times New Roman" w:cs="Times New Roman"/>
          <w:b/>
          <w:sz w:val="22"/>
        </w:rPr>
        <w:t>§2.</w:t>
      </w:r>
      <w:bookmarkEnd w:id="1"/>
    </w:p>
    <w:p w14:paraId="50FA16A9" w14:textId="77777777" w:rsidR="00482EC9" w:rsidRPr="00906C8E" w:rsidRDefault="00482EC9" w:rsidP="00906C8E">
      <w:pPr>
        <w:rPr>
          <w:rFonts w:ascii="Times New Roman" w:hAnsi="Times New Roman" w:cs="Times New Roman"/>
          <w:sz w:val="22"/>
        </w:rPr>
      </w:pPr>
    </w:p>
    <w:p w14:paraId="25443A25" w14:textId="0661C1A1" w:rsidR="00482EC9" w:rsidRDefault="00482EC9" w:rsidP="00334325">
      <w:pPr>
        <w:pStyle w:val="Akapitzlist"/>
        <w:numPr>
          <w:ilvl w:val="0"/>
          <w:numId w:val="25"/>
        </w:numPr>
        <w:ind w:left="0" w:firstLine="0"/>
        <w:jc w:val="both"/>
        <w:rPr>
          <w:rFonts w:ascii="Times New Roman" w:hAnsi="Times New Roman" w:cs="Times New Roman"/>
          <w:sz w:val="22"/>
        </w:rPr>
      </w:pPr>
      <w:r w:rsidRPr="00334325">
        <w:rPr>
          <w:rFonts w:ascii="Times New Roman" w:hAnsi="Times New Roman" w:cs="Times New Roman"/>
          <w:sz w:val="22"/>
        </w:rPr>
        <w:t>Do konkursu mogą przystąpić podmioty lecznicze w rozumieniu ustawy z dnia 15.04.2011</w:t>
      </w:r>
      <w:r w:rsidR="00FF3C7B">
        <w:rPr>
          <w:rFonts w:ascii="Times New Roman" w:hAnsi="Times New Roman" w:cs="Times New Roman"/>
          <w:sz w:val="22"/>
        </w:rPr>
        <w:t xml:space="preserve"> </w:t>
      </w:r>
      <w:r w:rsidRPr="00334325">
        <w:rPr>
          <w:rFonts w:ascii="Times New Roman" w:hAnsi="Times New Roman" w:cs="Times New Roman"/>
          <w:sz w:val="22"/>
        </w:rPr>
        <w:t>r. o</w:t>
      </w:r>
      <w:r w:rsidR="00FF3C7B">
        <w:rPr>
          <w:rFonts w:ascii="Times New Roman" w:hAnsi="Times New Roman" w:cs="Times New Roman"/>
          <w:sz w:val="22"/>
        </w:rPr>
        <w:t> </w:t>
      </w:r>
      <w:r w:rsidRPr="00334325">
        <w:rPr>
          <w:rFonts w:ascii="Times New Roman" w:hAnsi="Times New Roman" w:cs="Times New Roman"/>
          <w:sz w:val="22"/>
        </w:rPr>
        <w:t>działalności leczniczej (Dz. U. z 2022</w:t>
      </w:r>
      <w:r w:rsidR="00FF3C7B">
        <w:rPr>
          <w:rFonts w:ascii="Times New Roman" w:hAnsi="Times New Roman" w:cs="Times New Roman"/>
          <w:sz w:val="22"/>
        </w:rPr>
        <w:t xml:space="preserve"> </w:t>
      </w:r>
      <w:r w:rsidRPr="00334325">
        <w:rPr>
          <w:rFonts w:ascii="Times New Roman" w:hAnsi="Times New Roman" w:cs="Times New Roman"/>
          <w:sz w:val="22"/>
        </w:rPr>
        <w:t xml:space="preserve">r. poz. 633 ze zm.) które podpisały kontrakt z </w:t>
      </w:r>
      <w:r w:rsidR="00334325" w:rsidRPr="00334325">
        <w:rPr>
          <w:rFonts w:ascii="Times New Roman" w:hAnsi="Times New Roman" w:cs="Times New Roman"/>
          <w:sz w:val="22"/>
        </w:rPr>
        <w:t>N</w:t>
      </w:r>
      <w:r w:rsidRPr="00334325">
        <w:rPr>
          <w:rFonts w:ascii="Times New Roman" w:hAnsi="Times New Roman" w:cs="Times New Roman"/>
          <w:sz w:val="22"/>
        </w:rPr>
        <w:t>arodowym Funduszem Zdrowia na udzielanie świadczeń zdrowotnych w ramach podstawowej opieki zdrowotnej</w:t>
      </w:r>
      <w:r w:rsidR="00334325">
        <w:rPr>
          <w:rFonts w:ascii="Times New Roman" w:hAnsi="Times New Roman" w:cs="Times New Roman"/>
          <w:sz w:val="22"/>
        </w:rPr>
        <w:t>.</w:t>
      </w:r>
    </w:p>
    <w:p w14:paraId="457774BC" w14:textId="77777777" w:rsidR="00334325" w:rsidRPr="00334325" w:rsidRDefault="00334325" w:rsidP="00334325">
      <w:pPr>
        <w:pStyle w:val="Akapitzlist"/>
        <w:numPr>
          <w:ilvl w:val="0"/>
          <w:numId w:val="25"/>
        </w:numPr>
        <w:ind w:left="0" w:firstLine="0"/>
        <w:jc w:val="both"/>
        <w:rPr>
          <w:rFonts w:ascii="Times New Roman" w:hAnsi="Times New Roman" w:cs="Times New Roman"/>
          <w:sz w:val="22"/>
        </w:rPr>
      </w:pPr>
      <w:r>
        <w:rPr>
          <w:rFonts w:ascii="Times New Roman" w:hAnsi="Times New Roman" w:cs="Times New Roman"/>
          <w:sz w:val="22"/>
        </w:rPr>
        <w:t xml:space="preserve">Podmiot leczniczy, który ma podpisany kontrakt z </w:t>
      </w:r>
      <w:r w:rsidRPr="00334325">
        <w:rPr>
          <w:rFonts w:ascii="Times New Roman" w:hAnsi="Times New Roman" w:cs="Times New Roman"/>
          <w:sz w:val="22"/>
        </w:rPr>
        <w:t>Narodowym Funduszem Zdrowia</w:t>
      </w:r>
      <w:r>
        <w:rPr>
          <w:rFonts w:ascii="Times New Roman" w:hAnsi="Times New Roman" w:cs="Times New Roman"/>
          <w:sz w:val="22"/>
        </w:rPr>
        <w:t xml:space="preserve"> na okres krótszy, niż czas obowiązywania Programu Polityki Zdrowotnej zobowiązany jest do przedłożenia oświadczenia o przedłużeniu kontraktu na kolejny okres.</w:t>
      </w:r>
    </w:p>
    <w:p w14:paraId="12C61B3A" w14:textId="77777777" w:rsidR="00482EC9" w:rsidRPr="00906C8E" w:rsidRDefault="00482EC9" w:rsidP="00906C8E">
      <w:pPr>
        <w:rPr>
          <w:rFonts w:ascii="Times New Roman" w:hAnsi="Times New Roman" w:cs="Times New Roman"/>
          <w:sz w:val="22"/>
        </w:rPr>
      </w:pPr>
    </w:p>
    <w:p w14:paraId="550F4C1F" w14:textId="77777777" w:rsidR="00906C8E" w:rsidRPr="00906C8E" w:rsidRDefault="00906C8E" w:rsidP="00906C8E">
      <w:pPr>
        <w:rPr>
          <w:rFonts w:ascii="Times New Roman" w:hAnsi="Times New Roman" w:cs="Times New Roman"/>
          <w:sz w:val="22"/>
        </w:rPr>
      </w:pPr>
    </w:p>
    <w:p w14:paraId="46E8291D" w14:textId="77777777" w:rsidR="001B1D53" w:rsidRPr="00334325" w:rsidRDefault="00180B6A" w:rsidP="00334325">
      <w:pPr>
        <w:jc w:val="center"/>
        <w:rPr>
          <w:rFonts w:ascii="Times New Roman" w:hAnsi="Times New Roman" w:cs="Times New Roman"/>
          <w:b/>
          <w:sz w:val="22"/>
        </w:rPr>
      </w:pPr>
      <w:r w:rsidRPr="00334325">
        <w:rPr>
          <w:rFonts w:ascii="Times New Roman" w:hAnsi="Times New Roman" w:cs="Times New Roman"/>
          <w:b/>
          <w:sz w:val="22"/>
        </w:rPr>
        <w:t>ROZDZIAŁ II</w:t>
      </w:r>
    </w:p>
    <w:p w14:paraId="537E0DEF" w14:textId="77777777" w:rsidR="001B1D53" w:rsidRPr="00334325" w:rsidRDefault="00180B6A" w:rsidP="00334325">
      <w:pPr>
        <w:jc w:val="center"/>
        <w:rPr>
          <w:rFonts w:ascii="Times New Roman" w:hAnsi="Times New Roman" w:cs="Times New Roman"/>
          <w:b/>
          <w:sz w:val="22"/>
        </w:rPr>
      </w:pPr>
      <w:r w:rsidRPr="00334325">
        <w:rPr>
          <w:rFonts w:ascii="Times New Roman" w:hAnsi="Times New Roman" w:cs="Times New Roman"/>
          <w:b/>
          <w:sz w:val="22"/>
        </w:rPr>
        <w:t>Szczegółowe warunki konkursu</w:t>
      </w:r>
    </w:p>
    <w:p w14:paraId="25E95FD8" w14:textId="77777777" w:rsidR="001B1D53" w:rsidRDefault="00180B6A" w:rsidP="00334325">
      <w:pPr>
        <w:jc w:val="center"/>
        <w:rPr>
          <w:rFonts w:ascii="Times New Roman" w:hAnsi="Times New Roman" w:cs="Times New Roman"/>
          <w:b/>
          <w:sz w:val="22"/>
        </w:rPr>
      </w:pPr>
      <w:bookmarkStart w:id="2" w:name="bookmark2"/>
      <w:r w:rsidRPr="00334325">
        <w:rPr>
          <w:rFonts w:ascii="Times New Roman" w:hAnsi="Times New Roman" w:cs="Times New Roman"/>
          <w:b/>
          <w:sz w:val="22"/>
        </w:rPr>
        <w:t>§3.</w:t>
      </w:r>
      <w:bookmarkEnd w:id="2"/>
    </w:p>
    <w:p w14:paraId="050EA907" w14:textId="77777777" w:rsidR="00442F6D" w:rsidRPr="00334325" w:rsidRDefault="00442F6D" w:rsidP="00334325">
      <w:pPr>
        <w:jc w:val="center"/>
        <w:rPr>
          <w:rFonts w:ascii="Times New Roman" w:hAnsi="Times New Roman" w:cs="Times New Roman"/>
          <w:b/>
          <w:sz w:val="22"/>
        </w:rPr>
      </w:pPr>
    </w:p>
    <w:p w14:paraId="1E7736EE" w14:textId="77777777" w:rsidR="001B1D53" w:rsidRPr="0026039C" w:rsidRDefault="00180B6A" w:rsidP="005C2D42">
      <w:pPr>
        <w:pStyle w:val="Akapitzlist"/>
        <w:numPr>
          <w:ilvl w:val="0"/>
          <w:numId w:val="27"/>
        </w:numPr>
        <w:ind w:left="0" w:firstLine="0"/>
        <w:jc w:val="both"/>
        <w:rPr>
          <w:rFonts w:ascii="Times New Roman" w:hAnsi="Times New Roman" w:cs="Times New Roman"/>
          <w:sz w:val="22"/>
          <w:szCs w:val="22"/>
        </w:rPr>
      </w:pPr>
      <w:r w:rsidRPr="0026039C">
        <w:rPr>
          <w:rFonts w:ascii="Times New Roman" w:hAnsi="Times New Roman" w:cs="Times New Roman"/>
          <w:sz w:val="22"/>
          <w:szCs w:val="22"/>
        </w:rPr>
        <w:t>Minimalne wymagania stawiane realizatorowi programu zdrowotnego niezbędne do jego realizacji:</w:t>
      </w:r>
    </w:p>
    <w:p w14:paraId="5E830394" w14:textId="77777777" w:rsidR="005C2D42" w:rsidRPr="0026039C" w:rsidRDefault="00180B6A" w:rsidP="005C2D42">
      <w:pPr>
        <w:pStyle w:val="Akapitzlist"/>
        <w:numPr>
          <w:ilvl w:val="0"/>
          <w:numId w:val="28"/>
        </w:numPr>
        <w:ind w:left="0" w:firstLine="0"/>
        <w:jc w:val="both"/>
        <w:rPr>
          <w:rFonts w:ascii="Times New Roman" w:hAnsi="Times New Roman" w:cs="Times New Roman"/>
          <w:sz w:val="22"/>
          <w:szCs w:val="22"/>
        </w:rPr>
      </w:pPr>
      <w:r w:rsidRPr="0026039C">
        <w:rPr>
          <w:rFonts w:ascii="Times New Roman" w:hAnsi="Times New Roman" w:cs="Times New Roman"/>
          <w:sz w:val="22"/>
          <w:szCs w:val="22"/>
        </w:rPr>
        <w:t>zgodność zakresu świadczeń zdrowotnych udzielanych przez realizatora programu zdrowotnego w świetle obowiązu</w:t>
      </w:r>
      <w:r w:rsidR="005C2D42" w:rsidRPr="0026039C">
        <w:rPr>
          <w:rFonts w:ascii="Times New Roman" w:hAnsi="Times New Roman" w:cs="Times New Roman"/>
          <w:sz w:val="22"/>
          <w:szCs w:val="22"/>
        </w:rPr>
        <w:t>jących przepisów z przedmiotem Programu Polityki Zdrowotnej „Program polityki zdrowotnej z zakresu szczepień przeciw meningokokom typu B prowadzony wśród dzieci w wieku od 2 miesiąca życia do 12 miesiąca życia zamieszkałych na terenie gminy Miękinia na lata 2023 – 2026”</w:t>
      </w:r>
      <w:r w:rsidRPr="0026039C">
        <w:rPr>
          <w:rFonts w:ascii="Times New Roman" w:hAnsi="Times New Roman" w:cs="Times New Roman"/>
          <w:sz w:val="22"/>
          <w:szCs w:val="22"/>
        </w:rPr>
        <w:t>,</w:t>
      </w:r>
    </w:p>
    <w:p w14:paraId="632D2AAB" w14:textId="77777777" w:rsidR="005C2D42" w:rsidRPr="0026039C" w:rsidRDefault="00180B6A" w:rsidP="005C2D42">
      <w:pPr>
        <w:pStyle w:val="Akapitzlist"/>
        <w:numPr>
          <w:ilvl w:val="0"/>
          <w:numId w:val="28"/>
        </w:numPr>
        <w:ind w:left="0" w:firstLine="0"/>
        <w:jc w:val="both"/>
        <w:rPr>
          <w:rFonts w:ascii="Times New Roman" w:hAnsi="Times New Roman" w:cs="Times New Roman"/>
          <w:sz w:val="22"/>
          <w:szCs w:val="22"/>
        </w:rPr>
      </w:pPr>
      <w:r w:rsidRPr="0026039C">
        <w:rPr>
          <w:rFonts w:ascii="Times New Roman" w:hAnsi="Times New Roman" w:cs="Times New Roman"/>
          <w:sz w:val="22"/>
          <w:szCs w:val="22"/>
        </w:rPr>
        <w:t xml:space="preserve">w zakresie personelu udzielającego świadczeń w ramach programu zdrowotnego, oferent - realizator programu posiada kadrę medyczna i pomocniczą gwarantująca jego wykonanie, tj. </w:t>
      </w:r>
    </w:p>
    <w:p w14:paraId="56CABD28" w14:textId="77777777" w:rsidR="0026039C" w:rsidRDefault="0026039C" w:rsidP="005C2D42">
      <w:pPr>
        <w:pStyle w:val="Akapitzlist"/>
        <w:ind w:left="0"/>
        <w:jc w:val="both"/>
        <w:rPr>
          <w:rFonts w:ascii="Times New Roman" w:eastAsia="Calibri" w:hAnsi="Times New Roman" w:cs="Times New Roman"/>
          <w:sz w:val="22"/>
          <w:szCs w:val="22"/>
        </w:rPr>
      </w:pPr>
    </w:p>
    <w:p w14:paraId="3AC79BF8" w14:textId="77777777" w:rsidR="005C2D42" w:rsidRPr="0026039C" w:rsidRDefault="005C2D42" w:rsidP="005C2D42">
      <w:pPr>
        <w:pStyle w:val="Akapitzlist"/>
        <w:ind w:left="0"/>
        <w:jc w:val="both"/>
        <w:rPr>
          <w:rFonts w:ascii="Times New Roman" w:eastAsia="Calibri" w:hAnsi="Times New Roman" w:cs="Times New Roman"/>
          <w:sz w:val="22"/>
          <w:szCs w:val="22"/>
        </w:rPr>
      </w:pPr>
      <w:r w:rsidRPr="0026039C">
        <w:rPr>
          <w:rFonts w:ascii="Times New Roman" w:eastAsia="Calibri" w:hAnsi="Times New Roman" w:cs="Times New Roman"/>
          <w:sz w:val="22"/>
          <w:szCs w:val="22"/>
        </w:rPr>
        <w:t>Kwalifikowanie do szczepień – lekarz posiadający niezbędną wiedzę z zakresu szczepień ochronnych, wskazań oraz przeciwwskazań do szczepień, a także niepożądanych odczynów poszczepiennych</w:t>
      </w:r>
    </w:p>
    <w:p w14:paraId="16B75D47" w14:textId="77777777" w:rsidR="0026039C" w:rsidRDefault="0026039C" w:rsidP="005C2D42">
      <w:pPr>
        <w:pStyle w:val="Akapitzlist"/>
        <w:ind w:left="0"/>
        <w:jc w:val="both"/>
        <w:rPr>
          <w:rFonts w:ascii="Times New Roman" w:eastAsia="Calibri" w:hAnsi="Times New Roman" w:cs="Times New Roman"/>
          <w:sz w:val="22"/>
          <w:szCs w:val="22"/>
        </w:rPr>
      </w:pPr>
    </w:p>
    <w:p w14:paraId="13821AA7" w14:textId="77777777" w:rsidR="0026039C" w:rsidRDefault="005C2D42" w:rsidP="0026039C">
      <w:pPr>
        <w:pStyle w:val="Akapitzlist"/>
        <w:ind w:left="0"/>
        <w:jc w:val="both"/>
        <w:rPr>
          <w:rFonts w:ascii="Times New Roman" w:eastAsia="Calibri" w:hAnsi="Times New Roman" w:cs="Times New Roman"/>
          <w:sz w:val="22"/>
          <w:szCs w:val="22"/>
        </w:rPr>
      </w:pPr>
      <w:r w:rsidRPr="0026039C">
        <w:rPr>
          <w:rFonts w:ascii="Times New Roman" w:eastAsia="Calibri" w:hAnsi="Times New Roman" w:cs="Times New Roman"/>
          <w:sz w:val="22"/>
          <w:szCs w:val="22"/>
        </w:rPr>
        <w:t xml:space="preserve">Podanie szczepionki – lekarze lub felczerzy, </w:t>
      </w:r>
      <w:bookmarkStart w:id="3" w:name="_Hlk131407268"/>
      <w:r w:rsidRPr="0026039C">
        <w:rPr>
          <w:rFonts w:ascii="Times New Roman" w:eastAsia="Calibri" w:hAnsi="Times New Roman" w:cs="Times New Roman"/>
          <w:sz w:val="22"/>
          <w:szCs w:val="22"/>
        </w:rPr>
        <w:t xml:space="preserve">pielęgniarki, położne i higienistki szkolne, którzy posiadają kwalifikacje określone w § 6 rozporządzenia Ministra Zdrowia z dnia 18 sierpnia 2011 roku w sprawie obowiązkowych szczepień ochronnych, to jest jeżeli: odbyły w ramach doskonalenia zawodowego kurs lub szkolenie w zakresie szczepień ochronnych i uzyskały dokument potwierdzający ukończenie tego kursu lub szkolenia lub uzyskały specjalizację w dziedzinie, w przypadku której ramowy program kształcenia podyplomowego obejmował problematykę szczepień ochronnych na podstawie przepisów o zawodach lekarza i lekarza dentysty oraz przepisów o zawodach pielęgniarki i położnej. </w:t>
      </w:r>
    </w:p>
    <w:bookmarkEnd w:id="3"/>
    <w:p w14:paraId="01453271" w14:textId="77777777" w:rsidR="0026039C" w:rsidRDefault="0026039C" w:rsidP="0026039C">
      <w:pPr>
        <w:pStyle w:val="Akapitzlist"/>
        <w:ind w:left="0"/>
        <w:jc w:val="both"/>
        <w:rPr>
          <w:rFonts w:ascii="Times New Roman" w:eastAsia="Calibri" w:hAnsi="Times New Roman" w:cs="Times New Roman"/>
          <w:sz w:val="22"/>
          <w:szCs w:val="22"/>
        </w:rPr>
      </w:pPr>
    </w:p>
    <w:p w14:paraId="56ACCE40" w14:textId="77777777" w:rsidR="0026039C" w:rsidRPr="0026039C" w:rsidRDefault="0026039C" w:rsidP="0026039C">
      <w:pPr>
        <w:pStyle w:val="Akapitzlist"/>
        <w:ind w:left="0"/>
        <w:jc w:val="both"/>
        <w:rPr>
          <w:rFonts w:ascii="Times New Roman" w:eastAsia="Calibri" w:hAnsi="Times New Roman" w:cs="Times New Roman"/>
          <w:sz w:val="22"/>
          <w:szCs w:val="22"/>
        </w:rPr>
      </w:pPr>
      <w:r w:rsidRPr="0026039C">
        <w:rPr>
          <w:rFonts w:ascii="Times New Roman" w:eastAsia="Calibri" w:hAnsi="Times New Roman" w:cs="Times New Roman"/>
          <w:sz w:val="22"/>
          <w:szCs w:val="22"/>
        </w:rPr>
        <w:t xml:space="preserve">Działania edukacyjne – </w:t>
      </w:r>
      <w:bookmarkStart w:id="4" w:name="_Hlk131407389"/>
      <w:r w:rsidRPr="0026039C">
        <w:rPr>
          <w:rFonts w:ascii="Times New Roman" w:eastAsia="Calibri" w:hAnsi="Times New Roman" w:cs="Times New Roman"/>
          <w:sz w:val="22"/>
          <w:szCs w:val="22"/>
        </w:rPr>
        <w:t xml:space="preserve">osoba posiadająca doświadczenie dydaktyczne w pracy z grupą docelową oraz posiadająca wiedzę z zakresu profilaktyki meningokoków na poziomie odpowiednim, aby przekazywać treści całkowicie merytorycznie spójne z materiałami informacyjno-edukacyjnymi (np. lekarz medycyny, pielęgniarka, mgr zdrowia publicznego). Ważnym aspektem skutecznego informowania społeczeństwa o </w:t>
      </w:r>
      <w:r w:rsidRPr="0026039C">
        <w:rPr>
          <w:rFonts w:ascii="Times New Roman" w:eastAsia="Calibri" w:hAnsi="Times New Roman" w:cs="Times New Roman"/>
          <w:sz w:val="22"/>
          <w:szCs w:val="22"/>
        </w:rPr>
        <w:lastRenderedPageBreak/>
        <w:t>szczepionkach jest dostarczanie wiarygodnych informacji, zdobycie zaufania, wyjaśnianie korzyści i zagrożeń związanych ze szczepionkami i używanie zrozumiałego języka, który powinien uwzględniać czynniki zniechęcające pacjentów do szczepień oraz ich wiedzę na temat zdrowia. </w:t>
      </w:r>
      <w:bookmarkEnd w:id="4"/>
    </w:p>
    <w:p w14:paraId="3E7145BE" w14:textId="77777777" w:rsidR="005C2D42" w:rsidRDefault="005C2D42" w:rsidP="005C2D42">
      <w:pPr>
        <w:pStyle w:val="Akapitzlist"/>
        <w:ind w:left="0"/>
        <w:jc w:val="both"/>
        <w:rPr>
          <w:rFonts w:asciiTheme="minorHAnsi" w:eastAsia="Calibri" w:hAnsiTheme="minorHAnsi" w:cstheme="minorHAnsi"/>
        </w:rPr>
      </w:pPr>
    </w:p>
    <w:p w14:paraId="1A8D5CD2" w14:textId="77777777" w:rsidR="0026039C" w:rsidRDefault="00180B6A" w:rsidP="00CF749A">
      <w:pPr>
        <w:pStyle w:val="Akapitzlist"/>
        <w:numPr>
          <w:ilvl w:val="0"/>
          <w:numId w:val="28"/>
        </w:numPr>
        <w:ind w:left="0" w:firstLine="0"/>
        <w:jc w:val="both"/>
        <w:rPr>
          <w:rFonts w:ascii="Times New Roman" w:hAnsi="Times New Roman" w:cs="Times New Roman"/>
          <w:sz w:val="22"/>
        </w:rPr>
      </w:pPr>
      <w:r w:rsidRPr="0026039C">
        <w:rPr>
          <w:rFonts w:ascii="Times New Roman" w:hAnsi="Times New Roman" w:cs="Times New Roman"/>
          <w:sz w:val="22"/>
        </w:rPr>
        <w:t>w zakresie dostępności do świadczeń w ramach przedmiotowego programu zdrowotnego:</w:t>
      </w:r>
      <w:r w:rsidR="0026039C">
        <w:rPr>
          <w:rFonts w:ascii="Times New Roman" w:hAnsi="Times New Roman" w:cs="Times New Roman"/>
          <w:sz w:val="22"/>
        </w:rPr>
        <w:t xml:space="preserve"> </w:t>
      </w:r>
      <w:r w:rsidRPr="0026039C">
        <w:rPr>
          <w:rFonts w:ascii="Times New Roman" w:hAnsi="Times New Roman" w:cs="Times New Roman"/>
          <w:sz w:val="22"/>
        </w:rPr>
        <w:t>dostępność do świadczeń co najmniej 5 razy w tygodniu, w tym 3 raz w godzinach popołudniowych (co najmniej do godziny 17:00)</w:t>
      </w:r>
    </w:p>
    <w:p w14:paraId="3C2EB31D" w14:textId="77777777" w:rsidR="0026039C" w:rsidRPr="0026039C" w:rsidRDefault="00180B6A" w:rsidP="0026039C">
      <w:pPr>
        <w:pStyle w:val="Akapitzlist"/>
        <w:numPr>
          <w:ilvl w:val="0"/>
          <w:numId w:val="28"/>
        </w:numPr>
        <w:ind w:left="0" w:firstLine="0"/>
        <w:jc w:val="both"/>
        <w:rPr>
          <w:rFonts w:ascii="Times New Roman" w:hAnsi="Times New Roman" w:cs="Times New Roman"/>
          <w:sz w:val="22"/>
        </w:rPr>
      </w:pPr>
      <w:r w:rsidRPr="0026039C">
        <w:rPr>
          <w:rFonts w:ascii="Times New Roman" w:hAnsi="Times New Roman" w:cs="Times New Roman"/>
          <w:sz w:val="22"/>
        </w:rPr>
        <w:t>w zakresie wyposażenia w sprzęt i materiały:</w:t>
      </w:r>
      <w:r w:rsidR="0026039C" w:rsidRPr="0026039C">
        <w:rPr>
          <w:rFonts w:ascii="Times New Roman" w:hAnsi="Times New Roman" w:cs="Times New Roman"/>
          <w:sz w:val="22"/>
          <w:szCs w:val="22"/>
        </w:rPr>
        <w:t xml:space="preserve"> </w:t>
      </w:r>
      <w:bookmarkStart w:id="5" w:name="_Hlk131407492"/>
      <w:r w:rsidR="0026039C" w:rsidRPr="0026039C">
        <w:rPr>
          <w:rFonts w:ascii="Times New Roman" w:hAnsi="Times New Roman" w:cs="Times New Roman"/>
          <w:sz w:val="22"/>
          <w:szCs w:val="22"/>
        </w:rPr>
        <w:t xml:space="preserve">pomieszczenia, w których będą realizowane świadczenia (kwalifikacja i szczepienia) </w:t>
      </w:r>
      <w:r w:rsidR="0026039C" w:rsidRPr="0026039C">
        <w:rPr>
          <w:rFonts w:ascii="Times New Roman" w:eastAsia="Calibri" w:hAnsi="Times New Roman" w:cs="Times New Roman"/>
          <w:sz w:val="22"/>
          <w:szCs w:val="22"/>
        </w:rPr>
        <w:t>warunki takie jak dla gabinetu diagnostyczno-zabiegowego (zgodnie z obowiązującymi przepisami prawa), a także dostępność do urządzeń odpowiednich do przechowywania szczepionek w warunkach zalecanych przez producenta (w szczególności zapewniających nieprzerwany łańcuch chłodniczy), materiały niezbędne do wykonania szczepienia oraz rozwiązania zapewniające gotowość do podjęcia działań na wypadek wystąpienia działań niepożądanych lub innej sytuacji zagrożenia dla zdrowia lub życia.  </w:t>
      </w:r>
    </w:p>
    <w:bookmarkEnd w:id="5"/>
    <w:p w14:paraId="669A3CAB" w14:textId="77777777" w:rsidR="001B1D53" w:rsidRPr="0026039C" w:rsidRDefault="001B1D53" w:rsidP="0026039C">
      <w:pPr>
        <w:rPr>
          <w:rFonts w:ascii="Times New Roman" w:hAnsi="Times New Roman" w:cs="Times New Roman"/>
          <w:sz w:val="22"/>
        </w:rPr>
      </w:pPr>
    </w:p>
    <w:p w14:paraId="461663DB" w14:textId="77777777" w:rsidR="001B1D53" w:rsidRDefault="00180B6A" w:rsidP="00334325">
      <w:pPr>
        <w:jc w:val="center"/>
        <w:rPr>
          <w:rFonts w:ascii="Times New Roman" w:hAnsi="Times New Roman" w:cs="Times New Roman"/>
          <w:b/>
          <w:sz w:val="22"/>
        </w:rPr>
      </w:pPr>
      <w:bookmarkStart w:id="6" w:name="bookmark3"/>
      <w:r w:rsidRPr="00334325">
        <w:rPr>
          <w:rFonts w:ascii="Times New Roman" w:hAnsi="Times New Roman" w:cs="Times New Roman"/>
          <w:b/>
          <w:sz w:val="22"/>
        </w:rPr>
        <w:t>§4.</w:t>
      </w:r>
      <w:bookmarkEnd w:id="6"/>
    </w:p>
    <w:p w14:paraId="6401AC70" w14:textId="77777777" w:rsidR="00442F6D" w:rsidRPr="00334325" w:rsidRDefault="00442F6D" w:rsidP="00334325">
      <w:pPr>
        <w:jc w:val="center"/>
        <w:rPr>
          <w:rFonts w:ascii="Times New Roman" w:hAnsi="Times New Roman" w:cs="Times New Roman"/>
          <w:b/>
          <w:sz w:val="22"/>
        </w:rPr>
      </w:pPr>
    </w:p>
    <w:p w14:paraId="2F412366" w14:textId="77777777" w:rsidR="0026039C" w:rsidRDefault="00180B6A" w:rsidP="008B5DD5">
      <w:pPr>
        <w:pStyle w:val="Akapitzlist"/>
        <w:numPr>
          <w:ilvl w:val="0"/>
          <w:numId w:val="26"/>
        </w:numPr>
        <w:ind w:hanging="720"/>
        <w:jc w:val="both"/>
        <w:rPr>
          <w:rFonts w:ascii="Times New Roman" w:hAnsi="Times New Roman" w:cs="Times New Roman"/>
          <w:sz w:val="22"/>
        </w:rPr>
      </w:pPr>
      <w:r w:rsidRPr="00334325">
        <w:rPr>
          <w:rFonts w:ascii="Times New Roman" w:hAnsi="Times New Roman" w:cs="Times New Roman"/>
          <w:sz w:val="22"/>
        </w:rPr>
        <w:t>Oferent realizuje progr</w:t>
      </w:r>
      <w:r w:rsidR="00334325">
        <w:rPr>
          <w:rFonts w:ascii="Times New Roman" w:hAnsi="Times New Roman" w:cs="Times New Roman"/>
          <w:sz w:val="22"/>
        </w:rPr>
        <w:t>am na terenie gminy Miękinia</w:t>
      </w:r>
      <w:r w:rsidRPr="00334325">
        <w:rPr>
          <w:rFonts w:ascii="Times New Roman" w:hAnsi="Times New Roman" w:cs="Times New Roman"/>
          <w:sz w:val="22"/>
        </w:rPr>
        <w:t>.</w:t>
      </w:r>
    </w:p>
    <w:p w14:paraId="70F7CA4E" w14:textId="77777777" w:rsidR="00D9468C" w:rsidRPr="0026039C" w:rsidRDefault="00180B6A" w:rsidP="008B5DD5">
      <w:pPr>
        <w:pStyle w:val="Akapitzlist"/>
        <w:numPr>
          <w:ilvl w:val="0"/>
          <w:numId w:val="26"/>
        </w:numPr>
        <w:ind w:hanging="720"/>
        <w:jc w:val="both"/>
        <w:rPr>
          <w:rFonts w:ascii="Times New Roman" w:hAnsi="Times New Roman" w:cs="Times New Roman"/>
          <w:sz w:val="22"/>
        </w:rPr>
      </w:pPr>
      <w:r w:rsidRPr="0026039C">
        <w:rPr>
          <w:rFonts w:ascii="Times New Roman" w:hAnsi="Times New Roman" w:cs="Times New Roman"/>
          <w:sz w:val="22"/>
        </w:rPr>
        <w:t>Oferent przyjmuje obowiązek udzielania świadczeń zdrowotnych z zachowaniem należytej staranności zgodnie ze wskazaniami aktualnej wiedzy medycznej, dostępnymi środkami technicznymi</w:t>
      </w:r>
      <w:r w:rsidR="00334325" w:rsidRPr="0026039C">
        <w:rPr>
          <w:rFonts w:ascii="Times New Roman" w:hAnsi="Times New Roman" w:cs="Times New Roman"/>
          <w:sz w:val="22"/>
        </w:rPr>
        <w:t xml:space="preserve"> </w:t>
      </w:r>
      <w:r w:rsidRPr="0026039C">
        <w:rPr>
          <w:rFonts w:ascii="Times New Roman" w:hAnsi="Times New Roman" w:cs="Times New Roman"/>
          <w:sz w:val="22"/>
        </w:rPr>
        <w:t>farmaceutycznymi oraz zgodnie z zasadami kodeksu etyki lekarskiej.</w:t>
      </w:r>
    </w:p>
    <w:p w14:paraId="6D1912C3" w14:textId="77777777" w:rsidR="00334325" w:rsidRDefault="00334325" w:rsidP="00906C8E">
      <w:pPr>
        <w:rPr>
          <w:rFonts w:ascii="Times New Roman" w:hAnsi="Times New Roman" w:cs="Times New Roman"/>
          <w:sz w:val="22"/>
        </w:rPr>
      </w:pPr>
    </w:p>
    <w:p w14:paraId="75F1A990" w14:textId="77777777" w:rsidR="00334325" w:rsidRDefault="00334325" w:rsidP="00906C8E">
      <w:pPr>
        <w:rPr>
          <w:rFonts w:ascii="Times New Roman" w:hAnsi="Times New Roman" w:cs="Times New Roman"/>
          <w:sz w:val="22"/>
        </w:rPr>
      </w:pPr>
    </w:p>
    <w:p w14:paraId="5302FAB6" w14:textId="77777777" w:rsidR="00334325" w:rsidRDefault="00334325" w:rsidP="00906C8E">
      <w:pPr>
        <w:rPr>
          <w:rFonts w:ascii="Times New Roman" w:hAnsi="Times New Roman" w:cs="Times New Roman"/>
          <w:sz w:val="22"/>
        </w:rPr>
      </w:pPr>
    </w:p>
    <w:p w14:paraId="34590CA2" w14:textId="77777777" w:rsidR="001B1D53" w:rsidRPr="0026039C" w:rsidRDefault="00180B6A" w:rsidP="0026039C">
      <w:pPr>
        <w:jc w:val="center"/>
        <w:rPr>
          <w:rFonts w:ascii="Times New Roman" w:hAnsi="Times New Roman" w:cs="Times New Roman"/>
          <w:b/>
          <w:sz w:val="22"/>
        </w:rPr>
      </w:pPr>
      <w:r w:rsidRPr="0026039C">
        <w:rPr>
          <w:rFonts w:ascii="Times New Roman" w:hAnsi="Times New Roman" w:cs="Times New Roman"/>
          <w:b/>
          <w:sz w:val="22"/>
        </w:rPr>
        <w:t>Rozdział III</w:t>
      </w:r>
    </w:p>
    <w:p w14:paraId="574667A2" w14:textId="77777777" w:rsidR="001B1D53" w:rsidRPr="0026039C" w:rsidRDefault="00180B6A" w:rsidP="0026039C">
      <w:pPr>
        <w:jc w:val="center"/>
        <w:rPr>
          <w:rFonts w:ascii="Times New Roman" w:hAnsi="Times New Roman" w:cs="Times New Roman"/>
          <w:b/>
          <w:sz w:val="22"/>
        </w:rPr>
      </w:pPr>
      <w:r w:rsidRPr="0026039C">
        <w:rPr>
          <w:rFonts w:ascii="Times New Roman" w:hAnsi="Times New Roman" w:cs="Times New Roman"/>
          <w:b/>
          <w:sz w:val="22"/>
        </w:rPr>
        <w:t>Cele i założenia konkursu</w:t>
      </w:r>
    </w:p>
    <w:p w14:paraId="4302A850" w14:textId="77777777" w:rsidR="001B1D53" w:rsidRDefault="00180B6A" w:rsidP="0026039C">
      <w:pPr>
        <w:jc w:val="center"/>
        <w:rPr>
          <w:rFonts w:ascii="Times New Roman" w:hAnsi="Times New Roman" w:cs="Times New Roman"/>
          <w:b/>
          <w:sz w:val="22"/>
        </w:rPr>
      </w:pPr>
      <w:bookmarkStart w:id="7" w:name="bookmark4"/>
      <w:r w:rsidRPr="0026039C">
        <w:rPr>
          <w:rFonts w:ascii="Times New Roman" w:hAnsi="Times New Roman" w:cs="Times New Roman"/>
          <w:b/>
          <w:sz w:val="22"/>
        </w:rPr>
        <w:t>§5.</w:t>
      </w:r>
      <w:bookmarkEnd w:id="7"/>
    </w:p>
    <w:p w14:paraId="57FFE592" w14:textId="77777777" w:rsidR="00442F6D" w:rsidRPr="0026039C" w:rsidRDefault="00442F6D" w:rsidP="0026039C">
      <w:pPr>
        <w:jc w:val="center"/>
        <w:rPr>
          <w:rFonts w:ascii="Times New Roman" w:hAnsi="Times New Roman" w:cs="Times New Roman"/>
          <w:b/>
          <w:sz w:val="22"/>
        </w:rPr>
      </w:pPr>
    </w:p>
    <w:p w14:paraId="0F16EA15" w14:textId="712AD7F1" w:rsidR="001B1D53" w:rsidRPr="0026039C" w:rsidRDefault="00180B6A" w:rsidP="0026039C">
      <w:pPr>
        <w:pStyle w:val="Akapitzlist"/>
        <w:numPr>
          <w:ilvl w:val="0"/>
          <w:numId w:val="29"/>
        </w:numPr>
        <w:ind w:left="0" w:firstLine="0"/>
        <w:jc w:val="both"/>
        <w:rPr>
          <w:rFonts w:ascii="Times New Roman" w:hAnsi="Times New Roman" w:cs="Times New Roman"/>
          <w:sz w:val="22"/>
        </w:rPr>
      </w:pPr>
      <w:r w:rsidRPr="0026039C">
        <w:rPr>
          <w:rFonts w:ascii="Times New Roman" w:hAnsi="Times New Roman" w:cs="Times New Roman"/>
          <w:sz w:val="22"/>
        </w:rPr>
        <w:t xml:space="preserve">Celem konkursu ofert jest wybór realizatora świadczenia zdrowotnego z zakresu realizacji </w:t>
      </w:r>
      <w:r w:rsidR="0026039C" w:rsidRPr="0026039C">
        <w:rPr>
          <w:rFonts w:ascii="Times New Roman" w:hAnsi="Times New Roman" w:cs="Times New Roman"/>
          <w:sz w:val="22"/>
        </w:rPr>
        <w:t>Programu Polityki Zdrowotnej „Program polityki zdrowotnej z zakresu szczepień przeciw meningokokom typu B prowadzony wśród dzieci w wieku od 2 miesiąca życia do 12 miesiąca życia zamieszkałych na terenie gminy Miękinia na lata 2023 – 2026”</w:t>
      </w:r>
    </w:p>
    <w:p w14:paraId="7D1EEB83" w14:textId="58613DD4" w:rsidR="001B1D53" w:rsidRPr="0026039C" w:rsidRDefault="00180B6A" w:rsidP="0026039C">
      <w:pPr>
        <w:pStyle w:val="Akapitzlist"/>
        <w:numPr>
          <w:ilvl w:val="0"/>
          <w:numId w:val="29"/>
        </w:numPr>
        <w:ind w:left="0" w:firstLine="0"/>
        <w:jc w:val="both"/>
        <w:rPr>
          <w:rFonts w:ascii="Times New Roman" w:hAnsi="Times New Roman" w:cs="Times New Roman"/>
          <w:sz w:val="22"/>
        </w:rPr>
      </w:pPr>
      <w:r w:rsidRPr="0026039C">
        <w:rPr>
          <w:rFonts w:ascii="Times New Roman" w:hAnsi="Times New Roman" w:cs="Times New Roman"/>
          <w:sz w:val="22"/>
        </w:rPr>
        <w:t>Zadania gminy z zakresu profilaktyki prozdrowotnej realizowane przez podmiot wyłoniony w</w:t>
      </w:r>
      <w:r w:rsidR="00D04BC4">
        <w:rPr>
          <w:rFonts w:ascii="Times New Roman" w:hAnsi="Times New Roman" w:cs="Times New Roman"/>
          <w:sz w:val="22"/>
        </w:rPr>
        <w:t> </w:t>
      </w:r>
      <w:r w:rsidRPr="0026039C">
        <w:rPr>
          <w:rFonts w:ascii="Times New Roman" w:hAnsi="Times New Roman" w:cs="Times New Roman"/>
          <w:sz w:val="22"/>
        </w:rPr>
        <w:t>konkursie muszą być realizowane w okresie:</w:t>
      </w:r>
    </w:p>
    <w:p w14:paraId="263DF029" w14:textId="77777777" w:rsidR="00D2799F" w:rsidRDefault="00180B6A" w:rsidP="0026039C">
      <w:pPr>
        <w:pStyle w:val="Akapitzlist"/>
        <w:numPr>
          <w:ilvl w:val="0"/>
          <w:numId w:val="30"/>
        </w:numPr>
        <w:jc w:val="both"/>
        <w:rPr>
          <w:rFonts w:ascii="Times New Roman" w:hAnsi="Times New Roman" w:cs="Times New Roman"/>
          <w:sz w:val="22"/>
        </w:rPr>
      </w:pPr>
      <w:r w:rsidRPr="00D2799F">
        <w:rPr>
          <w:rFonts w:ascii="Times New Roman" w:hAnsi="Times New Roman" w:cs="Times New Roman"/>
          <w:sz w:val="22"/>
        </w:rPr>
        <w:t>od dnia podpisania umowy do dnia 31 grudnia 20</w:t>
      </w:r>
      <w:r w:rsidR="00D2799F">
        <w:rPr>
          <w:rFonts w:ascii="Times New Roman" w:hAnsi="Times New Roman" w:cs="Times New Roman"/>
          <w:sz w:val="22"/>
        </w:rPr>
        <w:t>23 roku w roku 2023</w:t>
      </w:r>
      <w:r w:rsidRPr="00D2799F">
        <w:rPr>
          <w:rFonts w:ascii="Times New Roman" w:hAnsi="Times New Roman" w:cs="Times New Roman"/>
          <w:sz w:val="22"/>
        </w:rPr>
        <w:t>,</w:t>
      </w:r>
    </w:p>
    <w:p w14:paraId="31331A34" w14:textId="77777777" w:rsidR="00D2799F" w:rsidRDefault="00D2799F" w:rsidP="0026039C">
      <w:pPr>
        <w:pStyle w:val="Akapitzlist"/>
        <w:numPr>
          <w:ilvl w:val="0"/>
          <w:numId w:val="30"/>
        </w:numPr>
        <w:jc w:val="both"/>
        <w:rPr>
          <w:rFonts w:ascii="Times New Roman" w:hAnsi="Times New Roman" w:cs="Times New Roman"/>
          <w:sz w:val="22"/>
        </w:rPr>
      </w:pPr>
      <w:r>
        <w:rPr>
          <w:rFonts w:ascii="Times New Roman" w:hAnsi="Times New Roman" w:cs="Times New Roman"/>
          <w:sz w:val="22"/>
        </w:rPr>
        <w:t>od dnia 2 stycznia 2024 roku do dnia 31 grudnia 2024</w:t>
      </w:r>
      <w:r w:rsidR="00180B6A" w:rsidRPr="00D2799F">
        <w:rPr>
          <w:rFonts w:ascii="Times New Roman" w:hAnsi="Times New Roman" w:cs="Times New Roman"/>
          <w:sz w:val="22"/>
        </w:rPr>
        <w:t xml:space="preserve"> roku,</w:t>
      </w:r>
    </w:p>
    <w:p w14:paraId="10811768" w14:textId="77777777" w:rsidR="001B1D53" w:rsidRDefault="00D2799F" w:rsidP="0026039C">
      <w:pPr>
        <w:pStyle w:val="Akapitzlist"/>
        <w:numPr>
          <w:ilvl w:val="0"/>
          <w:numId w:val="30"/>
        </w:numPr>
        <w:jc w:val="both"/>
        <w:rPr>
          <w:rFonts w:ascii="Times New Roman" w:hAnsi="Times New Roman" w:cs="Times New Roman"/>
          <w:sz w:val="22"/>
        </w:rPr>
      </w:pPr>
      <w:r>
        <w:rPr>
          <w:rFonts w:ascii="Times New Roman" w:hAnsi="Times New Roman" w:cs="Times New Roman"/>
          <w:sz w:val="22"/>
        </w:rPr>
        <w:t>od dnia 2 stycznia 2025 roku do dnia 31 grudnia 2025</w:t>
      </w:r>
      <w:r w:rsidR="00180B6A" w:rsidRPr="00D2799F">
        <w:rPr>
          <w:rFonts w:ascii="Times New Roman" w:hAnsi="Times New Roman" w:cs="Times New Roman"/>
          <w:sz w:val="22"/>
        </w:rPr>
        <w:t xml:space="preserve"> roku,</w:t>
      </w:r>
    </w:p>
    <w:p w14:paraId="436BB471" w14:textId="77777777" w:rsidR="00D2799F" w:rsidRPr="00D2799F" w:rsidRDefault="00D2799F" w:rsidP="00D2799F">
      <w:pPr>
        <w:pStyle w:val="Akapitzlist"/>
        <w:numPr>
          <w:ilvl w:val="0"/>
          <w:numId w:val="30"/>
        </w:numPr>
        <w:jc w:val="both"/>
        <w:rPr>
          <w:rFonts w:ascii="Times New Roman" w:hAnsi="Times New Roman" w:cs="Times New Roman"/>
          <w:sz w:val="22"/>
        </w:rPr>
      </w:pPr>
      <w:r>
        <w:rPr>
          <w:rFonts w:ascii="Times New Roman" w:hAnsi="Times New Roman" w:cs="Times New Roman"/>
          <w:sz w:val="22"/>
        </w:rPr>
        <w:t>od dnia 2 stycznia 2026 roku do dnia 31 grudnia 2026</w:t>
      </w:r>
      <w:r w:rsidRPr="00D2799F">
        <w:rPr>
          <w:rFonts w:ascii="Times New Roman" w:hAnsi="Times New Roman" w:cs="Times New Roman"/>
          <w:sz w:val="22"/>
        </w:rPr>
        <w:t xml:space="preserve"> roku,</w:t>
      </w:r>
    </w:p>
    <w:p w14:paraId="15F62DB8" w14:textId="77777777" w:rsidR="00D2799F" w:rsidRDefault="00180B6A" w:rsidP="0026039C">
      <w:pPr>
        <w:pStyle w:val="Akapitzlist"/>
        <w:numPr>
          <w:ilvl w:val="0"/>
          <w:numId w:val="29"/>
        </w:numPr>
        <w:ind w:left="0" w:firstLine="0"/>
        <w:jc w:val="both"/>
        <w:rPr>
          <w:rFonts w:ascii="Times New Roman" w:hAnsi="Times New Roman" w:cs="Times New Roman"/>
          <w:sz w:val="22"/>
        </w:rPr>
      </w:pPr>
      <w:r w:rsidRPr="00D2799F">
        <w:rPr>
          <w:rFonts w:ascii="Times New Roman" w:hAnsi="Times New Roman" w:cs="Times New Roman"/>
          <w:sz w:val="22"/>
        </w:rPr>
        <w:t>Zawarcie umowy z wyłonionym podmiotem następuje w wyniku rozstrzygnięcia konkursu organizowanego przez udzielającego zamówienie na zasadach i w trybie określonym w niniejszym Regulaminie Konkursu.</w:t>
      </w:r>
    </w:p>
    <w:p w14:paraId="20449714" w14:textId="4DA0128E" w:rsidR="00D2799F" w:rsidRDefault="00180B6A" w:rsidP="0026039C">
      <w:pPr>
        <w:pStyle w:val="Akapitzlist"/>
        <w:numPr>
          <w:ilvl w:val="0"/>
          <w:numId w:val="29"/>
        </w:numPr>
        <w:ind w:left="0" w:firstLine="0"/>
        <w:jc w:val="both"/>
        <w:rPr>
          <w:rFonts w:ascii="Times New Roman" w:hAnsi="Times New Roman" w:cs="Times New Roman"/>
          <w:sz w:val="22"/>
        </w:rPr>
      </w:pPr>
      <w:r w:rsidRPr="00D2799F">
        <w:rPr>
          <w:rFonts w:ascii="Times New Roman" w:hAnsi="Times New Roman" w:cs="Times New Roman"/>
          <w:sz w:val="22"/>
        </w:rPr>
        <w:t>Szczegółowe i ostateczne warunki realizacji zadania reguluje umowa zawarta między g</w:t>
      </w:r>
      <w:r w:rsidR="008B5DD5">
        <w:rPr>
          <w:rFonts w:ascii="Times New Roman" w:hAnsi="Times New Roman" w:cs="Times New Roman"/>
          <w:sz w:val="22"/>
        </w:rPr>
        <w:t>miną a</w:t>
      </w:r>
      <w:r w:rsidR="00D04BC4">
        <w:rPr>
          <w:rFonts w:ascii="Times New Roman" w:hAnsi="Times New Roman" w:cs="Times New Roman"/>
          <w:sz w:val="22"/>
        </w:rPr>
        <w:t> </w:t>
      </w:r>
      <w:r w:rsidR="008B5DD5">
        <w:rPr>
          <w:rFonts w:ascii="Times New Roman" w:hAnsi="Times New Roman" w:cs="Times New Roman"/>
          <w:sz w:val="22"/>
        </w:rPr>
        <w:t>oferentem</w:t>
      </w:r>
      <w:r w:rsidRPr="00D2799F">
        <w:rPr>
          <w:rFonts w:ascii="Times New Roman" w:hAnsi="Times New Roman" w:cs="Times New Roman"/>
          <w:sz w:val="22"/>
        </w:rPr>
        <w:t>.</w:t>
      </w:r>
    </w:p>
    <w:p w14:paraId="0264ACB1" w14:textId="77777777" w:rsidR="00D2799F" w:rsidRDefault="00180B6A" w:rsidP="0026039C">
      <w:pPr>
        <w:pStyle w:val="Akapitzlist"/>
        <w:numPr>
          <w:ilvl w:val="0"/>
          <w:numId w:val="29"/>
        </w:numPr>
        <w:ind w:left="0" w:firstLine="0"/>
        <w:jc w:val="both"/>
        <w:rPr>
          <w:rFonts w:ascii="Times New Roman" w:hAnsi="Times New Roman" w:cs="Times New Roman"/>
          <w:sz w:val="22"/>
        </w:rPr>
      </w:pPr>
      <w:r w:rsidRPr="00D2799F">
        <w:rPr>
          <w:rFonts w:ascii="Times New Roman" w:hAnsi="Times New Roman" w:cs="Times New Roman"/>
          <w:sz w:val="22"/>
        </w:rPr>
        <w:t>Przyznane środki finansowe mogą być przeznaczone wyłącznie na pokrycie kosztów bezpośrednio związanych z realizacją zadania i niezbędnych do jego realizacji.</w:t>
      </w:r>
    </w:p>
    <w:p w14:paraId="51C7F1E6" w14:textId="77777777" w:rsidR="00442F6D" w:rsidRPr="00D2799F" w:rsidRDefault="00442F6D" w:rsidP="00442F6D">
      <w:pPr>
        <w:pStyle w:val="Akapitzlist"/>
        <w:ind w:left="0"/>
        <w:jc w:val="both"/>
        <w:rPr>
          <w:rFonts w:ascii="Times New Roman" w:hAnsi="Times New Roman" w:cs="Times New Roman"/>
          <w:sz w:val="22"/>
        </w:rPr>
      </w:pPr>
    </w:p>
    <w:p w14:paraId="7E97EB21" w14:textId="77777777" w:rsidR="001B1D53" w:rsidRDefault="00180B6A" w:rsidP="003C5758">
      <w:pPr>
        <w:jc w:val="center"/>
        <w:rPr>
          <w:rFonts w:ascii="Times New Roman" w:hAnsi="Times New Roman" w:cs="Times New Roman"/>
          <w:b/>
          <w:sz w:val="22"/>
        </w:rPr>
      </w:pPr>
      <w:bookmarkStart w:id="8" w:name="bookmark5"/>
      <w:r w:rsidRPr="003C5758">
        <w:rPr>
          <w:rFonts w:ascii="Times New Roman" w:hAnsi="Times New Roman" w:cs="Times New Roman"/>
          <w:b/>
          <w:sz w:val="22"/>
        </w:rPr>
        <w:t>§6.</w:t>
      </w:r>
      <w:bookmarkEnd w:id="8"/>
    </w:p>
    <w:p w14:paraId="25244461" w14:textId="77777777" w:rsidR="00442F6D" w:rsidRPr="003C5758" w:rsidRDefault="00442F6D" w:rsidP="003C5758">
      <w:pPr>
        <w:jc w:val="center"/>
        <w:rPr>
          <w:rFonts w:ascii="Times New Roman" w:hAnsi="Times New Roman" w:cs="Times New Roman"/>
          <w:b/>
          <w:sz w:val="22"/>
        </w:rPr>
      </w:pPr>
    </w:p>
    <w:p w14:paraId="7B600C96" w14:textId="0278680C" w:rsidR="00442F6D" w:rsidRDefault="00180B6A" w:rsidP="00906C8E">
      <w:pPr>
        <w:pStyle w:val="Akapitzlist"/>
        <w:numPr>
          <w:ilvl w:val="0"/>
          <w:numId w:val="31"/>
        </w:numPr>
        <w:ind w:left="0" w:firstLine="0"/>
        <w:jc w:val="both"/>
        <w:rPr>
          <w:rFonts w:ascii="Times New Roman" w:hAnsi="Times New Roman" w:cs="Times New Roman"/>
          <w:sz w:val="22"/>
        </w:rPr>
      </w:pPr>
      <w:r w:rsidRPr="003C5758">
        <w:rPr>
          <w:rFonts w:ascii="Times New Roman" w:hAnsi="Times New Roman" w:cs="Times New Roman"/>
          <w:sz w:val="22"/>
        </w:rPr>
        <w:t>Ogłoszenie o konkursie ofert podaje się do publicznej wiadomości co najmniej na 1</w:t>
      </w:r>
      <w:r w:rsidR="001A5516">
        <w:rPr>
          <w:rFonts w:ascii="Times New Roman" w:hAnsi="Times New Roman" w:cs="Times New Roman"/>
          <w:sz w:val="22"/>
        </w:rPr>
        <w:t>4</w:t>
      </w:r>
      <w:r w:rsidRPr="003C5758">
        <w:rPr>
          <w:rFonts w:ascii="Times New Roman" w:hAnsi="Times New Roman" w:cs="Times New Roman"/>
          <w:sz w:val="22"/>
        </w:rPr>
        <w:t xml:space="preserve"> dni przed terminem składania ofert, zamieszczając ogłoszenie, na tablicy ogłoszeń w Urzędzie </w:t>
      </w:r>
      <w:r w:rsidR="003C5758">
        <w:rPr>
          <w:rFonts w:ascii="Times New Roman" w:hAnsi="Times New Roman" w:cs="Times New Roman"/>
          <w:sz w:val="22"/>
        </w:rPr>
        <w:t>Miejskim w Miękini</w:t>
      </w:r>
      <w:r w:rsidRPr="003C5758">
        <w:rPr>
          <w:rFonts w:ascii="Times New Roman" w:hAnsi="Times New Roman" w:cs="Times New Roman"/>
          <w:sz w:val="22"/>
        </w:rPr>
        <w:t xml:space="preserve"> oraz na stronie internetowej Biuletynu Informacji Publicznej i</w:t>
      </w:r>
      <w:r w:rsidR="003C5758">
        <w:rPr>
          <w:rFonts w:ascii="Times New Roman" w:hAnsi="Times New Roman" w:cs="Times New Roman"/>
          <w:sz w:val="22"/>
        </w:rPr>
        <w:t xml:space="preserve"> </w:t>
      </w:r>
      <w:hyperlink r:id="rId8" w:history="1">
        <w:r w:rsidR="001A5516" w:rsidRPr="00901494">
          <w:rPr>
            <w:rStyle w:val="Hipercze"/>
            <w:rFonts w:ascii="Times New Roman" w:hAnsi="Times New Roman" w:cs="Times New Roman"/>
            <w:sz w:val="22"/>
          </w:rPr>
          <w:t>www.miekinia.pl</w:t>
        </w:r>
      </w:hyperlink>
    </w:p>
    <w:p w14:paraId="2ECFBE0B" w14:textId="77777777" w:rsidR="001B1D53" w:rsidRPr="00442F6D" w:rsidRDefault="00180B6A" w:rsidP="00906C8E">
      <w:pPr>
        <w:pStyle w:val="Akapitzlist"/>
        <w:numPr>
          <w:ilvl w:val="0"/>
          <w:numId w:val="31"/>
        </w:numPr>
        <w:ind w:left="0" w:firstLine="0"/>
        <w:jc w:val="both"/>
        <w:rPr>
          <w:rFonts w:ascii="Times New Roman" w:hAnsi="Times New Roman" w:cs="Times New Roman"/>
          <w:sz w:val="22"/>
        </w:rPr>
      </w:pPr>
      <w:r w:rsidRPr="00442F6D">
        <w:rPr>
          <w:rFonts w:ascii="Times New Roman" w:hAnsi="Times New Roman" w:cs="Times New Roman"/>
          <w:sz w:val="22"/>
        </w:rPr>
        <w:t>Ogłoszenie powinno zawierać następujące informacje:</w:t>
      </w:r>
    </w:p>
    <w:p w14:paraId="72BA8708" w14:textId="77777777" w:rsidR="00442F6D" w:rsidRDefault="00180B6A" w:rsidP="00442F6D">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t>nazwę i siedzibę organu ogłaszającego konkurs,</w:t>
      </w:r>
    </w:p>
    <w:p w14:paraId="78DB3257" w14:textId="77777777" w:rsidR="00442F6D" w:rsidRDefault="00180B6A" w:rsidP="00442F6D">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t>przedmiot konkursu obejmujący</w:t>
      </w:r>
      <w:r w:rsidR="00442F6D">
        <w:rPr>
          <w:rFonts w:ascii="Times New Roman" w:hAnsi="Times New Roman" w:cs="Times New Roman"/>
          <w:sz w:val="22"/>
        </w:rPr>
        <w:t>,</w:t>
      </w:r>
    </w:p>
    <w:p w14:paraId="0C273E4D" w14:textId="77777777" w:rsidR="00C24C52" w:rsidRPr="00C24C52" w:rsidRDefault="00C24C52" w:rsidP="00442F6D">
      <w:pPr>
        <w:pStyle w:val="Akapitzlist"/>
        <w:numPr>
          <w:ilvl w:val="0"/>
          <w:numId w:val="32"/>
        </w:numPr>
        <w:jc w:val="both"/>
        <w:rPr>
          <w:rFonts w:ascii="Times New Roman" w:hAnsi="Times New Roman" w:cs="Times New Roman"/>
          <w:sz w:val="22"/>
          <w:szCs w:val="22"/>
        </w:rPr>
      </w:pPr>
      <w:r w:rsidRPr="00C24C52">
        <w:rPr>
          <w:rFonts w:ascii="Times New Roman" w:hAnsi="Times New Roman" w:cs="Times New Roman"/>
          <w:sz w:val="22"/>
          <w:szCs w:val="22"/>
        </w:rPr>
        <w:t>wymagania stawiane oferentom, niezbędne do realizacji programu polityki zdrowotnej,</w:t>
      </w:r>
    </w:p>
    <w:p w14:paraId="588DCBD7" w14:textId="6ED8B4EA" w:rsidR="00442F6D" w:rsidRDefault="00180B6A" w:rsidP="00906C8E">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t>miejsce i termin, w którym można się zapoznać ze szczegółowymi warunkami konkursu, materiałami o przedmiocie konkursu oraz miejscu, gdzie można otrzymać formularz oferty i</w:t>
      </w:r>
      <w:r w:rsidR="00D04BC4">
        <w:rPr>
          <w:rFonts w:ascii="Times New Roman" w:hAnsi="Times New Roman" w:cs="Times New Roman"/>
          <w:sz w:val="22"/>
        </w:rPr>
        <w:t> </w:t>
      </w:r>
      <w:r w:rsidRPr="00442F6D">
        <w:rPr>
          <w:rFonts w:ascii="Times New Roman" w:hAnsi="Times New Roman" w:cs="Times New Roman"/>
          <w:sz w:val="22"/>
        </w:rPr>
        <w:t>proponowany projek</w:t>
      </w:r>
      <w:r w:rsidR="00C24C52">
        <w:rPr>
          <w:rFonts w:ascii="Times New Roman" w:hAnsi="Times New Roman" w:cs="Times New Roman"/>
          <w:sz w:val="22"/>
        </w:rPr>
        <w:t>t umowy na realizację świadczeń,</w:t>
      </w:r>
    </w:p>
    <w:p w14:paraId="52D1D5F7" w14:textId="77777777" w:rsidR="00442F6D" w:rsidRDefault="00180B6A" w:rsidP="00906C8E">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t>miejsce i termin składania ofert,</w:t>
      </w:r>
    </w:p>
    <w:p w14:paraId="570A3CEC" w14:textId="77777777" w:rsidR="00442F6D" w:rsidRDefault="00180B6A" w:rsidP="00906C8E">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lastRenderedPageBreak/>
        <w:t>miejsce i termin rozstrzygnięcia konkursu,</w:t>
      </w:r>
    </w:p>
    <w:p w14:paraId="3ECFFB8E" w14:textId="77777777" w:rsidR="00442F6D" w:rsidRDefault="00180B6A" w:rsidP="00906C8E">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t xml:space="preserve">termin związania ofertą - nie dłuższy niż </w:t>
      </w:r>
      <w:r w:rsidR="00C24C52">
        <w:rPr>
          <w:rFonts w:ascii="Times New Roman" w:hAnsi="Times New Roman" w:cs="Times New Roman"/>
          <w:sz w:val="22"/>
        </w:rPr>
        <w:t>30</w:t>
      </w:r>
      <w:r w:rsidRPr="00442F6D">
        <w:rPr>
          <w:rFonts w:ascii="Times New Roman" w:hAnsi="Times New Roman" w:cs="Times New Roman"/>
          <w:sz w:val="22"/>
        </w:rPr>
        <w:t xml:space="preserve"> dni od upływu terminu składnia ofert,</w:t>
      </w:r>
    </w:p>
    <w:p w14:paraId="4BF25DE9" w14:textId="77777777" w:rsidR="001B1D53" w:rsidRPr="00442F6D" w:rsidRDefault="00180B6A" w:rsidP="00906C8E">
      <w:pPr>
        <w:pStyle w:val="Akapitzlist"/>
        <w:numPr>
          <w:ilvl w:val="0"/>
          <w:numId w:val="32"/>
        </w:numPr>
        <w:jc w:val="both"/>
        <w:rPr>
          <w:rFonts w:ascii="Times New Roman" w:hAnsi="Times New Roman" w:cs="Times New Roman"/>
          <w:sz w:val="22"/>
        </w:rPr>
      </w:pPr>
      <w:r w:rsidRPr="00442F6D">
        <w:rPr>
          <w:rFonts w:ascii="Times New Roman" w:hAnsi="Times New Roman" w:cs="Times New Roman"/>
          <w:sz w:val="22"/>
        </w:rPr>
        <w:t>zastrzeżenie o prawi</w:t>
      </w:r>
      <w:r w:rsidR="00E66DB5">
        <w:rPr>
          <w:rFonts w:ascii="Times New Roman" w:hAnsi="Times New Roman" w:cs="Times New Roman"/>
          <w:sz w:val="22"/>
        </w:rPr>
        <w:t>e odwołania konkursu</w:t>
      </w:r>
      <w:r w:rsidRPr="00442F6D">
        <w:rPr>
          <w:rFonts w:ascii="Times New Roman" w:hAnsi="Times New Roman" w:cs="Times New Roman"/>
          <w:sz w:val="22"/>
        </w:rPr>
        <w:t>.</w:t>
      </w:r>
    </w:p>
    <w:p w14:paraId="2C099FFE" w14:textId="77777777" w:rsidR="00442F6D" w:rsidRDefault="00442F6D" w:rsidP="00906C8E">
      <w:pPr>
        <w:rPr>
          <w:rFonts w:ascii="Times New Roman" w:hAnsi="Times New Roman" w:cs="Times New Roman"/>
          <w:sz w:val="22"/>
        </w:rPr>
      </w:pPr>
    </w:p>
    <w:p w14:paraId="084B9FC7" w14:textId="77777777" w:rsidR="001B1D53" w:rsidRPr="00442F6D" w:rsidRDefault="00180B6A" w:rsidP="00442F6D">
      <w:pPr>
        <w:jc w:val="center"/>
        <w:rPr>
          <w:rFonts w:ascii="Times New Roman" w:hAnsi="Times New Roman" w:cs="Times New Roman"/>
          <w:b/>
          <w:sz w:val="22"/>
        </w:rPr>
      </w:pPr>
      <w:r w:rsidRPr="00442F6D">
        <w:rPr>
          <w:rFonts w:ascii="Times New Roman" w:hAnsi="Times New Roman" w:cs="Times New Roman"/>
          <w:b/>
          <w:sz w:val="22"/>
        </w:rPr>
        <w:t>Rozdział IV</w:t>
      </w:r>
    </w:p>
    <w:p w14:paraId="583D5A3A" w14:textId="77777777" w:rsidR="001B1D53" w:rsidRPr="00442F6D" w:rsidRDefault="00180B6A" w:rsidP="00442F6D">
      <w:pPr>
        <w:jc w:val="center"/>
        <w:rPr>
          <w:rFonts w:ascii="Times New Roman" w:hAnsi="Times New Roman" w:cs="Times New Roman"/>
          <w:b/>
          <w:sz w:val="22"/>
        </w:rPr>
      </w:pPr>
      <w:r w:rsidRPr="00442F6D">
        <w:rPr>
          <w:rFonts w:ascii="Times New Roman" w:hAnsi="Times New Roman" w:cs="Times New Roman"/>
          <w:b/>
          <w:sz w:val="22"/>
        </w:rPr>
        <w:t>Terminy i warunki składania ofert</w:t>
      </w:r>
    </w:p>
    <w:p w14:paraId="44BB411B" w14:textId="77777777" w:rsidR="001B1D53" w:rsidRDefault="00180B6A" w:rsidP="00442F6D">
      <w:pPr>
        <w:jc w:val="center"/>
        <w:rPr>
          <w:rFonts w:ascii="Times New Roman" w:hAnsi="Times New Roman" w:cs="Times New Roman"/>
          <w:b/>
          <w:sz w:val="22"/>
        </w:rPr>
      </w:pPr>
      <w:bookmarkStart w:id="9" w:name="bookmark6"/>
      <w:r w:rsidRPr="00442F6D">
        <w:rPr>
          <w:rFonts w:ascii="Times New Roman" w:hAnsi="Times New Roman" w:cs="Times New Roman"/>
          <w:b/>
          <w:sz w:val="22"/>
        </w:rPr>
        <w:t>§7.</w:t>
      </w:r>
      <w:bookmarkEnd w:id="9"/>
    </w:p>
    <w:p w14:paraId="5EBD8113" w14:textId="77777777" w:rsidR="00442F6D" w:rsidRPr="00442F6D" w:rsidRDefault="00442F6D" w:rsidP="00442F6D">
      <w:pPr>
        <w:jc w:val="center"/>
        <w:rPr>
          <w:rFonts w:ascii="Times New Roman" w:hAnsi="Times New Roman" w:cs="Times New Roman"/>
          <w:b/>
          <w:sz w:val="22"/>
        </w:rPr>
      </w:pPr>
    </w:p>
    <w:p w14:paraId="270D8EB2" w14:textId="6A68E06B" w:rsidR="00442F6D" w:rsidRDefault="00180B6A" w:rsidP="001C6A75">
      <w:pPr>
        <w:pStyle w:val="Akapitzlist"/>
        <w:numPr>
          <w:ilvl w:val="0"/>
          <w:numId w:val="33"/>
        </w:numPr>
        <w:ind w:left="0" w:firstLine="0"/>
        <w:jc w:val="both"/>
        <w:rPr>
          <w:rFonts w:ascii="Times New Roman" w:hAnsi="Times New Roman" w:cs="Times New Roman"/>
          <w:sz w:val="22"/>
        </w:rPr>
      </w:pPr>
      <w:r w:rsidRPr="00442F6D">
        <w:rPr>
          <w:rFonts w:ascii="Times New Roman" w:hAnsi="Times New Roman" w:cs="Times New Roman"/>
          <w:sz w:val="22"/>
        </w:rPr>
        <w:t>Warunkiem przystąpienia do konkursu jest złożenie w terminie wskazanym w ogłoszeniu oferty w</w:t>
      </w:r>
      <w:r w:rsidR="00D04BC4">
        <w:rPr>
          <w:rFonts w:ascii="Times New Roman" w:hAnsi="Times New Roman" w:cs="Times New Roman"/>
          <w:sz w:val="22"/>
        </w:rPr>
        <w:t> </w:t>
      </w:r>
      <w:r w:rsidRPr="00442F6D">
        <w:rPr>
          <w:rFonts w:ascii="Times New Roman" w:hAnsi="Times New Roman" w:cs="Times New Roman"/>
          <w:sz w:val="22"/>
        </w:rPr>
        <w:t xml:space="preserve">Urzędzie </w:t>
      </w:r>
      <w:r w:rsidR="00442F6D" w:rsidRPr="00442F6D">
        <w:rPr>
          <w:rFonts w:ascii="Times New Roman" w:hAnsi="Times New Roman" w:cs="Times New Roman"/>
          <w:sz w:val="22"/>
        </w:rPr>
        <w:t>Miejskim  w Miękini</w:t>
      </w:r>
      <w:r w:rsidRPr="00442F6D">
        <w:rPr>
          <w:rFonts w:ascii="Times New Roman" w:hAnsi="Times New Roman" w:cs="Times New Roman"/>
          <w:sz w:val="22"/>
        </w:rPr>
        <w:t xml:space="preserve">. </w:t>
      </w:r>
    </w:p>
    <w:p w14:paraId="4E27FF81" w14:textId="2205BACF" w:rsidR="001C6A75" w:rsidRDefault="00180B6A" w:rsidP="001C6A75">
      <w:pPr>
        <w:pStyle w:val="Akapitzlist"/>
        <w:numPr>
          <w:ilvl w:val="0"/>
          <w:numId w:val="33"/>
        </w:numPr>
        <w:ind w:left="0" w:firstLine="0"/>
        <w:jc w:val="both"/>
        <w:rPr>
          <w:rFonts w:ascii="Times New Roman" w:hAnsi="Times New Roman" w:cs="Times New Roman"/>
          <w:sz w:val="22"/>
        </w:rPr>
      </w:pPr>
      <w:r w:rsidRPr="00442F6D">
        <w:rPr>
          <w:rFonts w:ascii="Times New Roman" w:hAnsi="Times New Roman" w:cs="Times New Roman"/>
          <w:sz w:val="22"/>
        </w:rPr>
        <w:t xml:space="preserve">Ofertę należy złożyć w Biurze Obsługi Klienta Urzędu </w:t>
      </w:r>
      <w:r w:rsidR="00442F6D" w:rsidRPr="00442F6D">
        <w:rPr>
          <w:rFonts w:ascii="Times New Roman" w:hAnsi="Times New Roman" w:cs="Times New Roman"/>
          <w:sz w:val="22"/>
        </w:rPr>
        <w:t>Miejskiego</w:t>
      </w:r>
      <w:r w:rsidR="00442F6D">
        <w:rPr>
          <w:rFonts w:ascii="Times New Roman" w:hAnsi="Times New Roman" w:cs="Times New Roman"/>
          <w:sz w:val="22"/>
        </w:rPr>
        <w:t xml:space="preserve"> w Miękini, ul. Kościuszki 41</w:t>
      </w:r>
      <w:r w:rsidRPr="00442F6D">
        <w:rPr>
          <w:rFonts w:ascii="Times New Roman" w:hAnsi="Times New Roman" w:cs="Times New Roman"/>
          <w:sz w:val="22"/>
        </w:rPr>
        <w:t>, 5</w:t>
      </w:r>
      <w:r w:rsidR="00442F6D">
        <w:rPr>
          <w:rFonts w:ascii="Times New Roman" w:hAnsi="Times New Roman" w:cs="Times New Roman"/>
          <w:sz w:val="22"/>
        </w:rPr>
        <w:t>5-330</w:t>
      </w:r>
      <w:r w:rsidR="00303A22">
        <w:rPr>
          <w:rFonts w:ascii="Times New Roman" w:hAnsi="Times New Roman" w:cs="Times New Roman"/>
          <w:sz w:val="22"/>
        </w:rPr>
        <w:t xml:space="preserve"> Miękinia</w:t>
      </w:r>
      <w:r w:rsidR="001C6A75">
        <w:rPr>
          <w:rFonts w:ascii="Times New Roman" w:hAnsi="Times New Roman" w:cs="Times New Roman"/>
          <w:sz w:val="22"/>
        </w:rPr>
        <w:t>, w godzinach otwarcia Urzędu,</w:t>
      </w:r>
      <w:r w:rsidRPr="00442F6D">
        <w:rPr>
          <w:rFonts w:ascii="Times New Roman" w:hAnsi="Times New Roman" w:cs="Times New Roman"/>
          <w:sz w:val="22"/>
        </w:rPr>
        <w:t xml:space="preserve"> w zaklejonej kopercie i opatrzyć następującą adnotacją: „Konkurs na realizację</w:t>
      </w:r>
      <w:r w:rsidR="00E66DB5" w:rsidRPr="00E66DB5">
        <w:rPr>
          <w:rFonts w:ascii="Times New Roman" w:hAnsi="Times New Roman" w:cs="Times New Roman"/>
          <w:sz w:val="22"/>
        </w:rPr>
        <w:t xml:space="preserve"> </w:t>
      </w:r>
      <w:r w:rsidR="00E66DB5" w:rsidRPr="003C1A24">
        <w:rPr>
          <w:rFonts w:ascii="Times New Roman" w:hAnsi="Times New Roman" w:cs="Times New Roman"/>
          <w:sz w:val="22"/>
        </w:rPr>
        <w:t xml:space="preserve">Programu Polityki Zdrowotnej </w:t>
      </w:r>
      <w:r w:rsidR="00E66DB5">
        <w:rPr>
          <w:rFonts w:ascii="Times New Roman" w:hAnsi="Times New Roman" w:cs="Times New Roman"/>
          <w:sz w:val="22"/>
        </w:rPr>
        <w:t>„</w:t>
      </w:r>
      <w:r w:rsidR="00E66DB5" w:rsidRPr="003C1A24">
        <w:rPr>
          <w:rFonts w:ascii="Times New Roman" w:hAnsi="Times New Roman" w:cs="Times New Roman"/>
          <w:sz w:val="22"/>
        </w:rPr>
        <w:t>Program polityki zdrowotnej z zakresu szczepień przeciw meningokokom typu B prowadzony wśród dzieci w wieku od 2 miesiąca życia do 12 miesiąca życia zamieszkałych na terenie gminy Miękinia na lata 2023 – 2026”</w:t>
      </w:r>
      <w:r w:rsidRPr="00442F6D">
        <w:rPr>
          <w:rFonts w:ascii="Times New Roman" w:hAnsi="Times New Roman" w:cs="Times New Roman"/>
          <w:sz w:val="22"/>
        </w:rPr>
        <w:t>, nazwa i adres oferenta, lub przesłać pocztą na adres</w:t>
      </w:r>
      <w:r w:rsidR="001A5516">
        <w:rPr>
          <w:rFonts w:ascii="Times New Roman" w:hAnsi="Times New Roman" w:cs="Times New Roman"/>
          <w:sz w:val="22"/>
        </w:rPr>
        <w:t>:</w:t>
      </w:r>
      <w:r w:rsidRPr="00442F6D">
        <w:rPr>
          <w:rFonts w:ascii="Times New Roman" w:hAnsi="Times New Roman" w:cs="Times New Roman"/>
          <w:sz w:val="22"/>
        </w:rPr>
        <w:t xml:space="preserve"> Urz</w:t>
      </w:r>
      <w:r w:rsidR="001A5516">
        <w:rPr>
          <w:rFonts w:ascii="Times New Roman" w:hAnsi="Times New Roman" w:cs="Times New Roman"/>
          <w:sz w:val="22"/>
        </w:rPr>
        <w:t>ąd</w:t>
      </w:r>
      <w:r w:rsidRPr="00442F6D">
        <w:rPr>
          <w:rFonts w:ascii="Times New Roman" w:hAnsi="Times New Roman" w:cs="Times New Roman"/>
          <w:sz w:val="22"/>
        </w:rPr>
        <w:t xml:space="preserve"> </w:t>
      </w:r>
      <w:r w:rsidR="00E66DB5">
        <w:rPr>
          <w:rFonts w:ascii="Times New Roman" w:hAnsi="Times New Roman" w:cs="Times New Roman"/>
          <w:sz w:val="22"/>
        </w:rPr>
        <w:t>Miejski w Miękini, ul. Kościuszki 41,55-330 Miękinia</w:t>
      </w:r>
      <w:r w:rsidRPr="00442F6D">
        <w:rPr>
          <w:rFonts w:ascii="Times New Roman" w:hAnsi="Times New Roman" w:cs="Times New Roman"/>
          <w:sz w:val="22"/>
        </w:rPr>
        <w:t xml:space="preserve"> - w przypadku nadesłania pocztą decyduje data wpływu do urzędu. </w:t>
      </w:r>
    </w:p>
    <w:p w14:paraId="6F81E495" w14:textId="77777777" w:rsidR="00E66DB5" w:rsidRDefault="00180B6A" w:rsidP="00906C8E">
      <w:pPr>
        <w:pStyle w:val="Akapitzlist"/>
        <w:numPr>
          <w:ilvl w:val="0"/>
          <w:numId w:val="33"/>
        </w:numPr>
        <w:ind w:left="0" w:firstLine="0"/>
        <w:jc w:val="both"/>
        <w:rPr>
          <w:rFonts w:ascii="Times New Roman" w:hAnsi="Times New Roman" w:cs="Times New Roman"/>
          <w:sz w:val="22"/>
        </w:rPr>
      </w:pPr>
      <w:r w:rsidRPr="00442F6D">
        <w:rPr>
          <w:rFonts w:ascii="Times New Roman" w:hAnsi="Times New Roman" w:cs="Times New Roman"/>
          <w:sz w:val="22"/>
        </w:rPr>
        <w:t>Termin składani</w:t>
      </w:r>
      <w:r w:rsidR="00E66DB5">
        <w:rPr>
          <w:rFonts w:ascii="Times New Roman" w:hAnsi="Times New Roman" w:cs="Times New Roman"/>
          <w:sz w:val="22"/>
        </w:rPr>
        <w:t>a ofert upływa w dniu 18 kwietnia 2023 roku do godziny 15</w:t>
      </w:r>
      <w:r w:rsidRPr="00442F6D">
        <w:rPr>
          <w:rFonts w:ascii="Times New Roman" w:hAnsi="Times New Roman" w:cs="Times New Roman"/>
          <w:sz w:val="22"/>
        </w:rPr>
        <w:t>:00.</w:t>
      </w:r>
    </w:p>
    <w:p w14:paraId="652B1778" w14:textId="77777777" w:rsidR="00E66DB5" w:rsidRDefault="00180B6A" w:rsidP="002B381B">
      <w:pPr>
        <w:pStyle w:val="Akapitzlist"/>
        <w:numPr>
          <w:ilvl w:val="0"/>
          <w:numId w:val="33"/>
        </w:numPr>
        <w:ind w:left="0" w:firstLine="0"/>
        <w:jc w:val="both"/>
        <w:rPr>
          <w:rFonts w:ascii="Times New Roman" w:hAnsi="Times New Roman" w:cs="Times New Roman"/>
          <w:sz w:val="22"/>
        </w:rPr>
      </w:pPr>
      <w:r w:rsidRPr="00E66DB5">
        <w:rPr>
          <w:rFonts w:ascii="Times New Roman" w:hAnsi="Times New Roman" w:cs="Times New Roman"/>
          <w:sz w:val="22"/>
        </w:rPr>
        <w:t>Oferent może wycofać złożoną ofertę tylko w formie pisemnej.</w:t>
      </w:r>
    </w:p>
    <w:p w14:paraId="413053CD" w14:textId="77777777" w:rsidR="00E66DB5" w:rsidRDefault="00180B6A" w:rsidP="002B381B">
      <w:pPr>
        <w:pStyle w:val="Akapitzlist"/>
        <w:numPr>
          <w:ilvl w:val="0"/>
          <w:numId w:val="33"/>
        </w:numPr>
        <w:ind w:left="0" w:firstLine="0"/>
        <w:jc w:val="both"/>
        <w:rPr>
          <w:rFonts w:ascii="Times New Roman" w:hAnsi="Times New Roman" w:cs="Times New Roman"/>
          <w:sz w:val="22"/>
        </w:rPr>
      </w:pPr>
      <w:r w:rsidRPr="00E66DB5">
        <w:rPr>
          <w:rFonts w:ascii="Times New Roman" w:hAnsi="Times New Roman" w:cs="Times New Roman"/>
          <w:sz w:val="22"/>
        </w:rPr>
        <w:t>Zamawiający informuje, że oferty sporządzone wadliwie, zawierające błędne dane, niekompletne lub złożone po terminie zostaną odrzucone w postępowaniu konkursowym.</w:t>
      </w:r>
    </w:p>
    <w:p w14:paraId="760BA6F4" w14:textId="77777777" w:rsidR="001B1D53" w:rsidRPr="00E66DB5" w:rsidRDefault="00180B6A" w:rsidP="002B381B">
      <w:pPr>
        <w:pStyle w:val="Akapitzlist"/>
        <w:numPr>
          <w:ilvl w:val="0"/>
          <w:numId w:val="33"/>
        </w:numPr>
        <w:ind w:left="0" w:firstLine="0"/>
        <w:jc w:val="both"/>
        <w:rPr>
          <w:rFonts w:ascii="Times New Roman" w:hAnsi="Times New Roman" w:cs="Times New Roman"/>
          <w:sz w:val="22"/>
        </w:rPr>
      </w:pPr>
      <w:r w:rsidRPr="00E66DB5">
        <w:rPr>
          <w:rFonts w:ascii="Times New Roman" w:hAnsi="Times New Roman" w:cs="Times New Roman"/>
          <w:sz w:val="22"/>
        </w:rPr>
        <w:t>Oferta na realizację zadania powinna zawierać:</w:t>
      </w:r>
    </w:p>
    <w:p w14:paraId="3810C36C" w14:textId="77777777" w:rsidR="00E66DB5" w:rsidRDefault="00180B6A"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formularz oferty będący załącznikiem nr 3 do Zarządzania wraz z dołączonymi, poświadczonymi przez oferenta za zgodność z oryginałem, kopiami dokumentów:</w:t>
      </w:r>
    </w:p>
    <w:p w14:paraId="7625C58C" w14:textId="77777777" w:rsidR="00E66DB5" w:rsidRDefault="00180B6A"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kopię wypisu z rejestru podmiotów wykonujących działalność leczniczą, o której mowa w art. 106 w zawiązku z art. 217 ustawy z dnia 15 kwietnia 2011 r</w:t>
      </w:r>
      <w:r w:rsidR="00E66DB5">
        <w:rPr>
          <w:rFonts w:ascii="Times New Roman" w:hAnsi="Times New Roman" w:cs="Times New Roman"/>
          <w:sz w:val="22"/>
        </w:rPr>
        <w:t>. o działalności leczniczej (</w:t>
      </w:r>
      <w:r w:rsidR="00E66DB5" w:rsidRPr="00334325">
        <w:rPr>
          <w:rFonts w:ascii="Times New Roman" w:hAnsi="Times New Roman" w:cs="Times New Roman"/>
          <w:sz w:val="22"/>
        </w:rPr>
        <w:t>Dz. U. z 2022r. poz. 633 ze zm.</w:t>
      </w:r>
      <w:r w:rsidRPr="00E66DB5">
        <w:rPr>
          <w:rFonts w:ascii="Times New Roman" w:hAnsi="Times New Roman" w:cs="Times New Roman"/>
          <w:sz w:val="22"/>
        </w:rPr>
        <w:t>) - zgodnie z aktualnym stanem faktycznym i prawnym niezależnie od tego, kiedy został wydany,</w:t>
      </w:r>
    </w:p>
    <w:p w14:paraId="2218785C" w14:textId="77777777" w:rsidR="00E66DB5" w:rsidRDefault="00180B6A"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kopię aktualnego odpisu z Krajowego Rejestru Sądowego lub zaświadczenie o wpisie do ewidencji działalności gospodarczej, potwierdzający m. in. status prawny oferenta, zakres prowadzonej przez niego działalności, organy z aktualnym stanem faktycznym i prawnym niezależnie od tego, kiedy został wydany,</w:t>
      </w:r>
    </w:p>
    <w:p w14:paraId="1FCE1580" w14:textId="77777777" w:rsidR="00E66DB5" w:rsidRDefault="00180B6A"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statut oferenta (jeśli ma obowiązek jego sporządzenia),</w:t>
      </w:r>
    </w:p>
    <w:p w14:paraId="401B8C31" w14:textId="77777777" w:rsidR="00E66DB5" w:rsidRDefault="00180B6A"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decyzję w sprawie nadania numeru NIP (jeżeli został nadany)</w:t>
      </w:r>
    </w:p>
    <w:p w14:paraId="7BDE1295" w14:textId="77777777" w:rsidR="00E66DB5" w:rsidRDefault="00E66DB5"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z</w:t>
      </w:r>
      <w:r w:rsidR="00180B6A" w:rsidRPr="00E66DB5">
        <w:rPr>
          <w:rFonts w:ascii="Times New Roman" w:hAnsi="Times New Roman" w:cs="Times New Roman"/>
          <w:sz w:val="22"/>
        </w:rPr>
        <w:t>aświadczenie o numerze identyfikacyjnym REGON,</w:t>
      </w:r>
    </w:p>
    <w:p w14:paraId="117BD5B8" w14:textId="5E142ACA" w:rsidR="00664DE7" w:rsidRDefault="00180B6A" w:rsidP="002B381B">
      <w:pPr>
        <w:pStyle w:val="Akapitzlist"/>
        <w:numPr>
          <w:ilvl w:val="0"/>
          <w:numId w:val="34"/>
        </w:numPr>
        <w:jc w:val="both"/>
        <w:rPr>
          <w:rFonts w:ascii="Times New Roman" w:hAnsi="Times New Roman" w:cs="Times New Roman"/>
          <w:sz w:val="22"/>
        </w:rPr>
      </w:pPr>
      <w:r w:rsidRPr="00E66DB5">
        <w:rPr>
          <w:rFonts w:ascii="Times New Roman" w:hAnsi="Times New Roman" w:cs="Times New Roman"/>
          <w:sz w:val="22"/>
        </w:rPr>
        <w:t>polisę ubezpieczeniową od odpowiedzialności cywilnej za szkody wyrządzone w związku z</w:t>
      </w:r>
      <w:r w:rsidR="00D04BC4">
        <w:rPr>
          <w:rFonts w:ascii="Times New Roman" w:hAnsi="Times New Roman" w:cs="Times New Roman"/>
          <w:sz w:val="22"/>
        </w:rPr>
        <w:t> </w:t>
      </w:r>
      <w:r w:rsidRPr="00E66DB5">
        <w:rPr>
          <w:rFonts w:ascii="Times New Roman" w:hAnsi="Times New Roman" w:cs="Times New Roman"/>
          <w:sz w:val="22"/>
        </w:rPr>
        <w:t>udzieleniem świadczeń zdrowotnych ważną w okresie wykonania umowy, bądź zobowiązanie oferenta do zawarcia umowy ubezpieczenia od odpowiedzialności cywilnej lub jej przedłużenie w przypadku, gdy termin ubezpieczenia wygasa w trakcie wykonywania umowy.</w:t>
      </w:r>
    </w:p>
    <w:p w14:paraId="56C2A36C" w14:textId="77777777" w:rsidR="001B1D53" w:rsidRPr="00664DE7" w:rsidRDefault="00664DE7" w:rsidP="002B381B">
      <w:pPr>
        <w:pStyle w:val="Akapitzlist"/>
        <w:numPr>
          <w:ilvl w:val="0"/>
          <w:numId w:val="34"/>
        </w:numPr>
        <w:jc w:val="both"/>
        <w:rPr>
          <w:rFonts w:ascii="Times New Roman" w:hAnsi="Times New Roman" w:cs="Times New Roman"/>
          <w:sz w:val="22"/>
        </w:rPr>
      </w:pPr>
      <w:r>
        <w:rPr>
          <w:rFonts w:ascii="Times New Roman" w:hAnsi="Times New Roman" w:cs="Times New Roman"/>
          <w:sz w:val="22"/>
        </w:rPr>
        <w:t>o</w:t>
      </w:r>
      <w:r w:rsidR="00180B6A" w:rsidRPr="00664DE7">
        <w:rPr>
          <w:rFonts w:ascii="Times New Roman" w:hAnsi="Times New Roman" w:cs="Times New Roman"/>
          <w:sz w:val="22"/>
        </w:rPr>
        <w:t>świadczenia dotyczące:</w:t>
      </w:r>
    </w:p>
    <w:p w14:paraId="04044D31" w14:textId="77777777" w:rsidR="00664DE7" w:rsidRDefault="00664DE7" w:rsidP="002B381B">
      <w:pPr>
        <w:ind w:left="709"/>
        <w:jc w:val="both"/>
        <w:rPr>
          <w:rFonts w:ascii="Times New Roman" w:hAnsi="Times New Roman" w:cs="Times New Roman"/>
          <w:sz w:val="22"/>
        </w:rPr>
      </w:pPr>
      <w:r>
        <w:rPr>
          <w:rFonts w:ascii="Times New Roman" w:hAnsi="Times New Roman" w:cs="Times New Roman"/>
          <w:sz w:val="22"/>
        </w:rPr>
        <w:t xml:space="preserve">- podpisania kontraktu z NFZ na </w:t>
      </w:r>
      <w:r w:rsidRPr="00334325">
        <w:rPr>
          <w:rFonts w:ascii="Times New Roman" w:hAnsi="Times New Roman" w:cs="Times New Roman"/>
          <w:sz w:val="22"/>
        </w:rPr>
        <w:t>udzielanie świadczeń zdrowotnych w ramach podstawowej opieki zdrowotnej</w:t>
      </w:r>
      <w:r>
        <w:rPr>
          <w:rFonts w:ascii="Times New Roman" w:hAnsi="Times New Roman" w:cs="Times New Roman"/>
          <w:sz w:val="22"/>
        </w:rPr>
        <w:t xml:space="preserve"> wraz ze wskazaniem terminu tego kontraktu,</w:t>
      </w:r>
    </w:p>
    <w:p w14:paraId="3411F3F1" w14:textId="77777777" w:rsidR="00664DE7" w:rsidRDefault="00664DE7" w:rsidP="002B381B">
      <w:pPr>
        <w:ind w:left="709"/>
        <w:jc w:val="both"/>
        <w:rPr>
          <w:rFonts w:ascii="Times New Roman" w:hAnsi="Times New Roman" w:cs="Times New Roman"/>
          <w:sz w:val="22"/>
        </w:rPr>
      </w:pPr>
      <w:r>
        <w:rPr>
          <w:rFonts w:ascii="Times New Roman" w:hAnsi="Times New Roman" w:cs="Times New Roman"/>
          <w:sz w:val="22"/>
        </w:rPr>
        <w:t>- z</w:t>
      </w:r>
      <w:r w:rsidR="00180B6A" w:rsidRPr="00906C8E">
        <w:rPr>
          <w:rFonts w:ascii="Times New Roman" w:hAnsi="Times New Roman" w:cs="Times New Roman"/>
          <w:sz w:val="22"/>
        </w:rPr>
        <w:t>apoznania się z treścią Ogłoszenia, Regulaminu konkursu oraz Projektem umowy,</w:t>
      </w:r>
    </w:p>
    <w:p w14:paraId="2FC845A9" w14:textId="77777777" w:rsidR="00664DE7" w:rsidRDefault="00664DE7" w:rsidP="002B381B">
      <w:pPr>
        <w:ind w:left="709"/>
        <w:jc w:val="both"/>
        <w:rPr>
          <w:rFonts w:ascii="Times New Roman" w:hAnsi="Times New Roman" w:cs="Times New Roman"/>
          <w:sz w:val="22"/>
        </w:rPr>
      </w:pPr>
      <w:r>
        <w:rPr>
          <w:rFonts w:ascii="Times New Roman" w:hAnsi="Times New Roman" w:cs="Times New Roman"/>
          <w:sz w:val="22"/>
        </w:rPr>
        <w:t>- z</w:t>
      </w:r>
      <w:r w:rsidR="00180B6A" w:rsidRPr="00906C8E">
        <w:rPr>
          <w:rFonts w:ascii="Times New Roman" w:hAnsi="Times New Roman" w:cs="Times New Roman"/>
          <w:sz w:val="22"/>
        </w:rPr>
        <w:t>godności danych zawartych w formularzu ofertowym ze stanem faktycznym i prawnym,</w:t>
      </w:r>
    </w:p>
    <w:p w14:paraId="31252775" w14:textId="77777777" w:rsidR="001B1D53" w:rsidRPr="00906C8E" w:rsidRDefault="00664DE7" w:rsidP="002B381B">
      <w:pPr>
        <w:ind w:left="709"/>
        <w:jc w:val="both"/>
        <w:rPr>
          <w:rFonts w:ascii="Times New Roman" w:hAnsi="Times New Roman" w:cs="Times New Roman"/>
          <w:sz w:val="22"/>
        </w:rPr>
      </w:pPr>
      <w:r>
        <w:rPr>
          <w:rFonts w:ascii="Times New Roman" w:hAnsi="Times New Roman" w:cs="Times New Roman"/>
          <w:sz w:val="22"/>
        </w:rPr>
        <w:t>- p</w:t>
      </w:r>
      <w:r w:rsidR="00180B6A" w:rsidRPr="00906C8E">
        <w:rPr>
          <w:rFonts w:ascii="Times New Roman" w:hAnsi="Times New Roman" w:cs="Times New Roman"/>
          <w:sz w:val="22"/>
        </w:rPr>
        <w:t>otwierdzenia faktu, że świadczenia zdrowotne w zakresie szczepień nie są finansowane przez Narodowy Fundusz Zdrowia.</w:t>
      </w:r>
    </w:p>
    <w:p w14:paraId="79677CC8" w14:textId="7DAC9973" w:rsidR="001B1D53" w:rsidRPr="001A5516" w:rsidRDefault="00664DE7" w:rsidP="001A5516">
      <w:pPr>
        <w:pStyle w:val="Akapitzlist"/>
        <w:numPr>
          <w:ilvl w:val="0"/>
          <w:numId w:val="33"/>
        </w:numPr>
        <w:jc w:val="both"/>
        <w:rPr>
          <w:rFonts w:ascii="Times New Roman" w:hAnsi="Times New Roman" w:cs="Times New Roman"/>
          <w:sz w:val="22"/>
        </w:rPr>
      </w:pPr>
      <w:r w:rsidRPr="001A5516">
        <w:rPr>
          <w:rFonts w:ascii="Times New Roman" w:hAnsi="Times New Roman" w:cs="Times New Roman"/>
          <w:sz w:val="22"/>
        </w:rPr>
        <w:t>o</w:t>
      </w:r>
      <w:r w:rsidR="00180B6A" w:rsidRPr="001A5516">
        <w:rPr>
          <w:rFonts w:ascii="Times New Roman" w:hAnsi="Times New Roman" w:cs="Times New Roman"/>
          <w:sz w:val="22"/>
        </w:rPr>
        <w:t>pis sposobu realizacji zadania zgodnie z warunkami Regulaminu konkursu wraz z tygodniowym harmonogramem pracy wskazującym dni i godziny, w których realizowany będzie program oraz określenie sposobu rejestracji pacjentów.</w:t>
      </w:r>
    </w:p>
    <w:p w14:paraId="122AF73A" w14:textId="38028F46" w:rsidR="001B1D53" w:rsidRPr="00906C8E" w:rsidRDefault="001A5516" w:rsidP="002B381B">
      <w:pPr>
        <w:ind w:left="709" w:hanging="709"/>
        <w:jc w:val="both"/>
        <w:rPr>
          <w:rFonts w:ascii="Times New Roman" w:hAnsi="Times New Roman" w:cs="Times New Roman"/>
          <w:sz w:val="22"/>
        </w:rPr>
      </w:pPr>
      <w:r>
        <w:rPr>
          <w:rFonts w:ascii="Times New Roman" w:hAnsi="Times New Roman" w:cs="Times New Roman"/>
          <w:sz w:val="22"/>
        </w:rPr>
        <w:t xml:space="preserve">8. </w:t>
      </w:r>
      <w:r w:rsidR="00180B6A" w:rsidRPr="00906C8E">
        <w:rPr>
          <w:rFonts w:ascii="Times New Roman" w:hAnsi="Times New Roman" w:cs="Times New Roman"/>
          <w:sz w:val="22"/>
        </w:rPr>
        <w:t>Oferent przedstawia w ofercie koszt całkowity wykonania pojedynczego świadczenia (na osobę), na która będzie składać się:</w:t>
      </w:r>
    </w:p>
    <w:p w14:paraId="155B1535" w14:textId="77777777" w:rsidR="00664DE7" w:rsidRDefault="00664DE7" w:rsidP="002B381B">
      <w:pPr>
        <w:ind w:left="709" w:hanging="283"/>
        <w:jc w:val="both"/>
        <w:rPr>
          <w:rFonts w:ascii="Times New Roman" w:hAnsi="Times New Roman" w:cs="Times New Roman"/>
          <w:sz w:val="22"/>
        </w:rPr>
      </w:pPr>
      <w:r>
        <w:rPr>
          <w:rFonts w:ascii="Times New Roman" w:hAnsi="Times New Roman" w:cs="Times New Roman"/>
          <w:sz w:val="22"/>
        </w:rPr>
        <w:t xml:space="preserve">a)  </w:t>
      </w:r>
      <w:r w:rsidR="00180B6A" w:rsidRPr="00906C8E">
        <w:rPr>
          <w:rFonts w:ascii="Times New Roman" w:hAnsi="Times New Roman" w:cs="Times New Roman"/>
          <w:sz w:val="22"/>
        </w:rPr>
        <w:t>cena jednostkową brutto za wykonanie pojedynczego</w:t>
      </w:r>
      <w:r>
        <w:rPr>
          <w:rFonts w:ascii="Times New Roman" w:hAnsi="Times New Roman" w:cs="Times New Roman"/>
          <w:sz w:val="22"/>
        </w:rPr>
        <w:t xml:space="preserve"> świadczenia w ramach programu, </w:t>
      </w:r>
      <w:r w:rsidR="00180B6A" w:rsidRPr="00906C8E">
        <w:rPr>
          <w:rFonts w:ascii="Times New Roman" w:hAnsi="Times New Roman" w:cs="Times New Roman"/>
          <w:sz w:val="22"/>
        </w:rPr>
        <w:t>zawierającą koszt szczepionki wraz z kosztem badania lekarskiego i iniekcji</w:t>
      </w:r>
    </w:p>
    <w:p w14:paraId="62496160" w14:textId="77777777" w:rsidR="001B1D53" w:rsidRPr="00906C8E" w:rsidRDefault="00664DE7" w:rsidP="002B381B">
      <w:pPr>
        <w:ind w:left="709" w:hanging="283"/>
        <w:jc w:val="both"/>
        <w:rPr>
          <w:rFonts w:ascii="Times New Roman" w:hAnsi="Times New Roman" w:cs="Times New Roman"/>
          <w:sz w:val="22"/>
        </w:rPr>
      </w:pPr>
      <w:r>
        <w:rPr>
          <w:rFonts w:ascii="Times New Roman" w:hAnsi="Times New Roman" w:cs="Times New Roman"/>
          <w:sz w:val="22"/>
        </w:rPr>
        <w:t xml:space="preserve">b) </w:t>
      </w:r>
      <w:r w:rsidR="00180B6A" w:rsidRPr="00906C8E">
        <w:rPr>
          <w:rFonts w:ascii="Times New Roman" w:hAnsi="Times New Roman" w:cs="Times New Roman"/>
          <w:sz w:val="22"/>
        </w:rPr>
        <w:t>cena za kampanię informacyjno-edukacyjną.</w:t>
      </w:r>
    </w:p>
    <w:p w14:paraId="342998E3" w14:textId="2BC6F669" w:rsidR="001B1D53" w:rsidRPr="00906C8E" w:rsidRDefault="001A5516" w:rsidP="002B381B">
      <w:pPr>
        <w:jc w:val="both"/>
        <w:rPr>
          <w:rFonts w:ascii="Times New Roman" w:hAnsi="Times New Roman" w:cs="Times New Roman"/>
          <w:sz w:val="22"/>
        </w:rPr>
      </w:pPr>
      <w:r>
        <w:rPr>
          <w:rFonts w:ascii="Times New Roman" w:hAnsi="Times New Roman" w:cs="Times New Roman"/>
          <w:sz w:val="22"/>
        </w:rPr>
        <w:t>9.</w:t>
      </w:r>
      <w:r w:rsidR="002B381B">
        <w:rPr>
          <w:rFonts w:ascii="Times New Roman" w:hAnsi="Times New Roman" w:cs="Times New Roman"/>
          <w:sz w:val="22"/>
        </w:rPr>
        <w:t xml:space="preserve"> </w:t>
      </w:r>
      <w:r w:rsidR="002B381B">
        <w:rPr>
          <w:rFonts w:ascii="Times New Roman" w:hAnsi="Times New Roman" w:cs="Times New Roman"/>
          <w:sz w:val="22"/>
        </w:rPr>
        <w:tab/>
      </w:r>
      <w:r w:rsidR="00180B6A" w:rsidRPr="00906C8E">
        <w:rPr>
          <w:rFonts w:ascii="Times New Roman" w:hAnsi="Times New Roman" w:cs="Times New Roman"/>
          <w:sz w:val="22"/>
        </w:rPr>
        <w:t>Cena wskazana przez oferenta w ofercie nie podlega zmianom w trakcie realizacji programu zdrowotnego, chyba że zaistnieją okoliczności, których nie można było przewidzieć na etapie ustalenia warunków konkursu, a mające istotny wpływ na właściwą realizację przedmiotu umowy.</w:t>
      </w:r>
    </w:p>
    <w:p w14:paraId="3ADAFD5A" w14:textId="716CC5BF" w:rsidR="001B1D53" w:rsidRPr="00906C8E" w:rsidRDefault="001A5516" w:rsidP="002B381B">
      <w:pPr>
        <w:ind w:left="709" w:hanging="709"/>
        <w:rPr>
          <w:rFonts w:ascii="Times New Roman" w:hAnsi="Times New Roman" w:cs="Times New Roman"/>
          <w:sz w:val="22"/>
        </w:rPr>
      </w:pPr>
      <w:r>
        <w:rPr>
          <w:rFonts w:ascii="Times New Roman" w:hAnsi="Times New Roman" w:cs="Times New Roman"/>
          <w:sz w:val="22"/>
        </w:rPr>
        <w:t>10</w:t>
      </w:r>
      <w:r w:rsidR="002B381B">
        <w:rPr>
          <w:rFonts w:ascii="Times New Roman" w:hAnsi="Times New Roman" w:cs="Times New Roman"/>
          <w:sz w:val="22"/>
        </w:rPr>
        <w:t xml:space="preserve">.      </w:t>
      </w:r>
      <w:r w:rsidR="00180B6A" w:rsidRPr="00906C8E">
        <w:rPr>
          <w:rFonts w:ascii="Times New Roman" w:hAnsi="Times New Roman" w:cs="Times New Roman"/>
          <w:sz w:val="22"/>
        </w:rPr>
        <w:t>Oferty świadczeniodawców uczestniczących w postępowaniu konkursowym nie podlegają zwrotowi.</w:t>
      </w:r>
    </w:p>
    <w:p w14:paraId="7E364B12" w14:textId="77777777" w:rsidR="002B381B" w:rsidRDefault="002B381B" w:rsidP="00906C8E">
      <w:pPr>
        <w:rPr>
          <w:rFonts w:ascii="Times New Roman" w:hAnsi="Times New Roman" w:cs="Times New Roman"/>
          <w:sz w:val="22"/>
        </w:rPr>
      </w:pPr>
    </w:p>
    <w:p w14:paraId="03EAE887" w14:textId="77777777" w:rsidR="001B1D53" w:rsidRPr="002B381B" w:rsidRDefault="00180B6A" w:rsidP="002B381B">
      <w:pPr>
        <w:jc w:val="center"/>
        <w:rPr>
          <w:rFonts w:ascii="Times New Roman" w:hAnsi="Times New Roman" w:cs="Times New Roman"/>
          <w:b/>
          <w:sz w:val="22"/>
        </w:rPr>
      </w:pPr>
      <w:r w:rsidRPr="002B381B">
        <w:rPr>
          <w:rFonts w:ascii="Times New Roman" w:hAnsi="Times New Roman" w:cs="Times New Roman"/>
          <w:b/>
          <w:sz w:val="22"/>
        </w:rPr>
        <w:t>Rozdział V</w:t>
      </w:r>
    </w:p>
    <w:p w14:paraId="65E7479A" w14:textId="77777777" w:rsidR="001B1D53" w:rsidRPr="002B381B" w:rsidRDefault="00180B6A" w:rsidP="002B381B">
      <w:pPr>
        <w:jc w:val="center"/>
        <w:rPr>
          <w:rFonts w:ascii="Times New Roman" w:hAnsi="Times New Roman" w:cs="Times New Roman"/>
          <w:b/>
          <w:sz w:val="22"/>
        </w:rPr>
      </w:pPr>
      <w:r w:rsidRPr="002B381B">
        <w:rPr>
          <w:rFonts w:ascii="Times New Roman" w:hAnsi="Times New Roman" w:cs="Times New Roman"/>
          <w:b/>
          <w:sz w:val="22"/>
        </w:rPr>
        <w:t>Tryb, kryteria i termin wyboru oferty.</w:t>
      </w:r>
    </w:p>
    <w:p w14:paraId="74B2C080" w14:textId="77777777" w:rsidR="001B1D53" w:rsidRDefault="00180B6A" w:rsidP="002B381B">
      <w:pPr>
        <w:jc w:val="center"/>
        <w:rPr>
          <w:rFonts w:ascii="Times New Roman" w:hAnsi="Times New Roman" w:cs="Times New Roman"/>
          <w:b/>
          <w:sz w:val="22"/>
        </w:rPr>
      </w:pPr>
      <w:bookmarkStart w:id="10" w:name="bookmark7"/>
      <w:r w:rsidRPr="002B381B">
        <w:rPr>
          <w:rFonts w:ascii="Times New Roman" w:hAnsi="Times New Roman" w:cs="Times New Roman"/>
          <w:b/>
          <w:sz w:val="22"/>
        </w:rPr>
        <w:t>§8.</w:t>
      </w:r>
      <w:bookmarkEnd w:id="10"/>
    </w:p>
    <w:p w14:paraId="088FDB60" w14:textId="77777777" w:rsidR="002B381B" w:rsidRPr="002B381B" w:rsidRDefault="002B381B" w:rsidP="002B381B">
      <w:pPr>
        <w:jc w:val="center"/>
        <w:rPr>
          <w:rFonts w:ascii="Times New Roman" w:hAnsi="Times New Roman" w:cs="Times New Roman"/>
          <w:b/>
          <w:sz w:val="22"/>
        </w:rPr>
      </w:pPr>
    </w:p>
    <w:p w14:paraId="11DFA282" w14:textId="77777777" w:rsidR="002B381B"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 xml:space="preserve">Czynności związane z przeprowadzeniem konkursu wykonuje Komisja Konkursowa, powołana zarządzeniem </w:t>
      </w:r>
      <w:r w:rsidR="002B381B" w:rsidRPr="002B381B">
        <w:rPr>
          <w:rFonts w:ascii="Times New Roman" w:hAnsi="Times New Roman" w:cs="Times New Roman"/>
          <w:sz w:val="22"/>
        </w:rPr>
        <w:t>Burmistrza Miękini</w:t>
      </w:r>
      <w:r w:rsidRPr="002B381B">
        <w:rPr>
          <w:rFonts w:ascii="Times New Roman" w:hAnsi="Times New Roman" w:cs="Times New Roman"/>
          <w:sz w:val="22"/>
        </w:rPr>
        <w:t>, działająca zgodnie z zasadami określonymi w Regulaminie Konkursu.</w:t>
      </w:r>
    </w:p>
    <w:p w14:paraId="4B6A0448" w14:textId="77777777" w:rsidR="002B381B"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Komisja obraduje na posiedzeniu zamkniętym bez udziału oferentów.</w:t>
      </w:r>
    </w:p>
    <w:p w14:paraId="3D331AB1" w14:textId="77777777" w:rsidR="002B381B"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Pracami Komisji kieruje i prowadzi posiedzenia Przewodniczący Komisji.</w:t>
      </w:r>
    </w:p>
    <w:p w14:paraId="6C93DEA7" w14:textId="77777777" w:rsidR="002B381B"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Rozstrzygnięcia Komisji podejmowane są zwykłą większością głosów.</w:t>
      </w:r>
    </w:p>
    <w:p w14:paraId="7FD18B26" w14:textId="77777777" w:rsidR="002B381B"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Z przebiegu posiedzeń Komisji sporządza się protokół,</w:t>
      </w:r>
    </w:p>
    <w:p w14:paraId="24D432F5" w14:textId="77777777" w:rsidR="002B381B"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Protokół, o którym mowa w ust. 5, podpisują wszyscy członkowie Komisji obecni na posiedzeniu.</w:t>
      </w:r>
    </w:p>
    <w:p w14:paraId="7BB3A81C" w14:textId="77777777" w:rsidR="001B1D53" w:rsidRDefault="00180B6A" w:rsidP="00906C8E">
      <w:pPr>
        <w:pStyle w:val="Akapitzlist"/>
        <w:numPr>
          <w:ilvl w:val="0"/>
          <w:numId w:val="35"/>
        </w:numPr>
        <w:ind w:left="0" w:firstLine="0"/>
        <w:rPr>
          <w:rFonts w:ascii="Times New Roman" w:hAnsi="Times New Roman" w:cs="Times New Roman"/>
          <w:sz w:val="22"/>
        </w:rPr>
      </w:pPr>
      <w:r w:rsidRPr="002B381B">
        <w:rPr>
          <w:rFonts w:ascii="Times New Roman" w:hAnsi="Times New Roman" w:cs="Times New Roman"/>
          <w:sz w:val="22"/>
        </w:rPr>
        <w:t>Komisja może zasięgnąć opinii specjalistów z danej dziedziny medycyny w sprawach dotyczących przedmiotu konkursu.</w:t>
      </w:r>
    </w:p>
    <w:p w14:paraId="36452279" w14:textId="77777777" w:rsidR="002B381B" w:rsidRPr="002B381B" w:rsidRDefault="002B381B" w:rsidP="002B381B">
      <w:pPr>
        <w:pStyle w:val="Akapitzlist"/>
        <w:ind w:left="0"/>
        <w:rPr>
          <w:rFonts w:ascii="Times New Roman" w:hAnsi="Times New Roman" w:cs="Times New Roman"/>
          <w:sz w:val="22"/>
        </w:rPr>
      </w:pPr>
    </w:p>
    <w:p w14:paraId="15484FCE" w14:textId="77777777" w:rsidR="001B1D53" w:rsidRDefault="00180B6A" w:rsidP="002B381B">
      <w:pPr>
        <w:jc w:val="center"/>
        <w:rPr>
          <w:rFonts w:ascii="Times New Roman" w:hAnsi="Times New Roman" w:cs="Times New Roman"/>
          <w:b/>
          <w:sz w:val="22"/>
        </w:rPr>
      </w:pPr>
      <w:bookmarkStart w:id="11" w:name="bookmark8"/>
      <w:r w:rsidRPr="002B381B">
        <w:rPr>
          <w:rFonts w:ascii="Times New Roman" w:hAnsi="Times New Roman" w:cs="Times New Roman"/>
          <w:b/>
          <w:sz w:val="22"/>
        </w:rPr>
        <w:t>§9.</w:t>
      </w:r>
      <w:bookmarkEnd w:id="11"/>
    </w:p>
    <w:p w14:paraId="122A4F21" w14:textId="77777777" w:rsidR="002D79FA" w:rsidRPr="002B381B" w:rsidRDefault="002D79FA" w:rsidP="002B381B">
      <w:pPr>
        <w:jc w:val="center"/>
        <w:rPr>
          <w:rFonts w:ascii="Times New Roman" w:hAnsi="Times New Roman" w:cs="Times New Roman"/>
          <w:b/>
          <w:sz w:val="22"/>
        </w:rPr>
      </w:pPr>
    </w:p>
    <w:p w14:paraId="7C2A6ECA" w14:textId="7744B878" w:rsidR="002B381B" w:rsidRDefault="00180B6A" w:rsidP="002B381B">
      <w:pPr>
        <w:pStyle w:val="Akapitzlist"/>
        <w:numPr>
          <w:ilvl w:val="0"/>
          <w:numId w:val="36"/>
        </w:numPr>
        <w:ind w:hanging="720"/>
        <w:jc w:val="both"/>
        <w:rPr>
          <w:rFonts w:ascii="Times New Roman" w:hAnsi="Times New Roman" w:cs="Times New Roman"/>
          <w:sz w:val="22"/>
        </w:rPr>
      </w:pPr>
      <w:r w:rsidRPr="002B381B">
        <w:rPr>
          <w:rFonts w:ascii="Times New Roman" w:hAnsi="Times New Roman" w:cs="Times New Roman"/>
          <w:sz w:val="22"/>
        </w:rPr>
        <w:t>Członek Komisji podlega wyłączeniu od udziału w pracach Komisji, jeżeli pozostaje w stosunku pokrewieństwa lub powinowactwa lub jest związany z tytułu przysposobienia, opieki lub kurateli z</w:t>
      </w:r>
      <w:r w:rsidR="00D04BC4">
        <w:rPr>
          <w:rFonts w:ascii="Times New Roman" w:hAnsi="Times New Roman" w:cs="Times New Roman"/>
          <w:sz w:val="22"/>
        </w:rPr>
        <w:t> </w:t>
      </w:r>
      <w:r w:rsidRPr="002B381B">
        <w:rPr>
          <w:rFonts w:ascii="Times New Roman" w:hAnsi="Times New Roman" w:cs="Times New Roman"/>
          <w:sz w:val="22"/>
        </w:rPr>
        <w:t>oferentem lub członkami organów zarządzających oferenta, oferent lub członkowie organów zarządzających oferenta pozostają wobec członka Komisji w stosunku nadrzędności służbowej, bądź pozostają z nimi w takim stosunku prawnym lub faktycznym, że może to budzić uzasadnione wątpliwości co do bezstronności członka Komisji.</w:t>
      </w:r>
    </w:p>
    <w:p w14:paraId="02E9385E" w14:textId="38D6DB22" w:rsidR="001B1D53" w:rsidRDefault="00180B6A" w:rsidP="002B381B">
      <w:pPr>
        <w:pStyle w:val="Akapitzlist"/>
        <w:numPr>
          <w:ilvl w:val="0"/>
          <w:numId w:val="36"/>
        </w:numPr>
        <w:ind w:hanging="720"/>
        <w:jc w:val="both"/>
        <w:rPr>
          <w:rFonts w:ascii="Times New Roman" w:hAnsi="Times New Roman" w:cs="Times New Roman"/>
          <w:sz w:val="22"/>
        </w:rPr>
      </w:pPr>
      <w:r w:rsidRPr="002B381B">
        <w:rPr>
          <w:rFonts w:ascii="Times New Roman" w:hAnsi="Times New Roman" w:cs="Times New Roman"/>
          <w:sz w:val="22"/>
        </w:rPr>
        <w:t>Członkowie Komisji podpisują oświadczenie, że nie zachodzi okoliczność wykluczająca ich z</w:t>
      </w:r>
      <w:r w:rsidR="00D04BC4">
        <w:rPr>
          <w:rFonts w:ascii="Times New Roman" w:hAnsi="Times New Roman" w:cs="Times New Roman"/>
          <w:sz w:val="22"/>
        </w:rPr>
        <w:t> </w:t>
      </w:r>
      <w:r w:rsidRPr="002B381B">
        <w:rPr>
          <w:rFonts w:ascii="Times New Roman" w:hAnsi="Times New Roman" w:cs="Times New Roman"/>
          <w:sz w:val="22"/>
        </w:rPr>
        <w:t xml:space="preserve">udziału w pracach Komisji zgodnie z warunkami, o których mowa w ust. 1.W sytuacji, o której mowa w ust. 1, </w:t>
      </w:r>
      <w:r w:rsidR="002B381B">
        <w:rPr>
          <w:rFonts w:ascii="Times New Roman" w:hAnsi="Times New Roman" w:cs="Times New Roman"/>
          <w:sz w:val="22"/>
        </w:rPr>
        <w:t>Burmistrz Miękini</w:t>
      </w:r>
      <w:r w:rsidRPr="002B381B">
        <w:rPr>
          <w:rFonts w:ascii="Times New Roman" w:hAnsi="Times New Roman" w:cs="Times New Roman"/>
          <w:sz w:val="22"/>
        </w:rPr>
        <w:t xml:space="preserve"> może uzupełnić skład Komisji i powołać do Komisji nowego członka.</w:t>
      </w:r>
    </w:p>
    <w:p w14:paraId="482420BA" w14:textId="77777777" w:rsidR="002B381B" w:rsidRPr="002B381B" w:rsidRDefault="002B381B" w:rsidP="002B381B">
      <w:pPr>
        <w:pStyle w:val="Akapitzlist"/>
        <w:jc w:val="both"/>
        <w:rPr>
          <w:rFonts w:ascii="Times New Roman" w:hAnsi="Times New Roman" w:cs="Times New Roman"/>
          <w:sz w:val="22"/>
        </w:rPr>
      </w:pPr>
    </w:p>
    <w:p w14:paraId="2D084A5A" w14:textId="77777777" w:rsidR="001B1D53" w:rsidRDefault="00180B6A" w:rsidP="002B381B">
      <w:pPr>
        <w:jc w:val="center"/>
        <w:rPr>
          <w:rFonts w:ascii="Times New Roman" w:hAnsi="Times New Roman" w:cs="Times New Roman"/>
          <w:b/>
          <w:sz w:val="22"/>
        </w:rPr>
      </w:pPr>
      <w:r w:rsidRPr="002B381B">
        <w:rPr>
          <w:rFonts w:ascii="Times New Roman" w:hAnsi="Times New Roman" w:cs="Times New Roman"/>
          <w:b/>
          <w:sz w:val="22"/>
        </w:rPr>
        <w:t>§ 10.</w:t>
      </w:r>
    </w:p>
    <w:p w14:paraId="321933D1" w14:textId="77777777" w:rsidR="002D79FA" w:rsidRPr="002B381B" w:rsidRDefault="002D79FA" w:rsidP="002B381B">
      <w:pPr>
        <w:jc w:val="center"/>
        <w:rPr>
          <w:rFonts w:ascii="Times New Roman" w:hAnsi="Times New Roman" w:cs="Times New Roman"/>
          <w:b/>
          <w:sz w:val="22"/>
        </w:rPr>
      </w:pPr>
    </w:p>
    <w:p w14:paraId="0BE59998" w14:textId="77777777" w:rsidR="001B1D53" w:rsidRPr="002D79FA" w:rsidRDefault="00180B6A" w:rsidP="00E530F0">
      <w:pPr>
        <w:pStyle w:val="Akapitzlist"/>
        <w:numPr>
          <w:ilvl w:val="0"/>
          <w:numId w:val="37"/>
        </w:numPr>
        <w:ind w:hanging="720"/>
        <w:jc w:val="both"/>
        <w:rPr>
          <w:rFonts w:ascii="Times New Roman" w:hAnsi="Times New Roman" w:cs="Times New Roman"/>
          <w:sz w:val="22"/>
        </w:rPr>
      </w:pPr>
      <w:r w:rsidRPr="002D79FA">
        <w:rPr>
          <w:rFonts w:ascii="Times New Roman" w:hAnsi="Times New Roman" w:cs="Times New Roman"/>
          <w:sz w:val="22"/>
        </w:rPr>
        <w:t>Komisja Konkursowa, przystępując do rozstrzygnięcia konkursu ofert, w I etapie dokonuje oceny formalnej ofert, wykonując kolejno następujące czynności:</w:t>
      </w:r>
    </w:p>
    <w:p w14:paraId="02420655"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stwierdza liczbę otrzymanych ofert,</w:t>
      </w:r>
    </w:p>
    <w:p w14:paraId="39F9A181"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otwiera koperty z ofertami złożonymi w terminie i zapoznaje się z treścią każdej z nich,</w:t>
      </w:r>
    </w:p>
    <w:p w14:paraId="38B5954D"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ustala, które z ofert spełniają warunki określone w Regulaminie konkursu,</w:t>
      </w:r>
    </w:p>
    <w:p w14:paraId="292D87BC"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odrzuca oferty nie odpowiadające warunkom określonym w Regulaminie konkursu lub zgłoszone po wyznaczonym terminie,</w:t>
      </w:r>
    </w:p>
    <w:p w14:paraId="52BD0C31"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ogłasza oferentom, które z ofert spełniają warunki określone w Regulaminie konkursu, a które zostały odrzucone,</w:t>
      </w:r>
    </w:p>
    <w:p w14:paraId="398985EC"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przyjmuje do protokołu wyjaśnienia i oświadczenia zgłoszone przez oferentów,</w:t>
      </w:r>
    </w:p>
    <w:p w14:paraId="6BE38B91" w14:textId="77777777" w:rsidR="002D79FA" w:rsidRDefault="00180B6A" w:rsidP="00E530F0">
      <w:pPr>
        <w:pStyle w:val="Akapitzlist"/>
        <w:numPr>
          <w:ilvl w:val="0"/>
          <w:numId w:val="38"/>
        </w:numPr>
        <w:jc w:val="both"/>
        <w:rPr>
          <w:rFonts w:ascii="Times New Roman" w:hAnsi="Times New Roman" w:cs="Times New Roman"/>
          <w:sz w:val="22"/>
        </w:rPr>
      </w:pPr>
      <w:r w:rsidRPr="002D79FA">
        <w:rPr>
          <w:rFonts w:ascii="Times New Roman" w:hAnsi="Times New Roman" w:cs="Times New Roman"/>
          <w:sz w:val="22"/>
        </w:rPr>
        <w:t>wybiera oferty, które spełniają wymogi formalne i przechodzi do oceny merytorycznej.</w:t>
      </w:r>
      <w:r w:rsidR="0026039C" w:rsidRPr="002D79FA">
        <w:rPr>
          <w:rFonts w:ascii="Times New Roman" w:hAnsi="Times New Roman" w:cs="Times New Roman"/>
          <w:sz w:val="22"/>
        </w:rPr>
        <w:t xml:space="preserve"> </w:t>
      </w:r>
    </w:p>
    <w:p w14:paraId="136E3BE7" w14:textId="77777777" w:rsidR="001B1D53" w:rsidRPr="002D79FA" w:rsidRDefault="00180B6A" w:rsidP="00E530F0">
      <w:pPr>
        <w:pStyle w:val="Akapitzlist"/>
        <w:numPr>
          <w:ilvl w:val="0"/>
          <w:numId w:val="37"/>
        </w:numPr>
        <w:ind w:hanging="720"/>
        <w:jc w:val="both"/>
        <w:rPr>
          <w:rFonts w:ascii="Times New Roman" w:hAnsi="Times New Roman" w:cs="Times New Roman"/>
          <w:sz w:val="22"/>
        </w:rPr>
      </w:pPr>
      <w:r w:rsidRPr="002D79FA">
        <w:rPr>
          <w:rFonts w:ascii="Times New Roman" w:hAnsi="Times New Roman" w:cs="Times New Roman"/>
          <w:sz w:val="22"/>
        </w:rPr>
        <w:t>Oferta uznana jest za prawidłową pod względem formalnym, gdy:</w:t>
      </w:r>
    </w:p>
    <w:p w14:paraId="06FCDB12" w14:textId="77777777" w:rsidR="002D79FA" w:rsidRDefault="00180B6A" w:rsidP="00E530F0">
      <w:pPr>
        <w:pStyle w:val="Akapitzlist"/>
        <w:numPr>
          <w:ilvl w:val="0"/>
          <w:numId w:val="39"/>
        </w:numPr>
        <w:jc w:val="both"/>
        <w:rPr>
          <w:rFonts w:ascii="Times New Roman" w:hAnsi="Times New Roman" w:cs="Times New Roman"/>
          <w:sz w:val="22"/>
        </w:rPr>
      </w:pPr>
      <w:r w:rsidRPr="002D79FA">
        <w:rPr>
          <w:rFonts w:ascii="Times New Roman" w:hAnsi="Times New Roman" w:cs="Times New Roman"/>
          <w:sz w:val="22"/>
        </w:rPr>
        <w:t>jest zgodna ze szczegółowymi warunkami i celami konkursu,</w:t>
      </w:r>
    </w:p>
    <w:p w14:paraId="2D6D0653" w14:textId="77777777" w:rsidR="00E530F0" w:rsidRDefault="00180B6A" w:rsidP="00E530F0">
      <w:pPr>
        <w:pStyle w:val="Akapitzlist"/>
        <w:numPr>
          <w:ilvl w:val="0"/>
          <w:numId w:val="39"/>
        </w:numPr>
        <w:jc w:val="both"/>
        <w:rPr>
          <w:rFonts w:ascii="Times New Roman" w:hAnsi="Times New Roman" w:cs="Times New Roman"/>
          <w:sz w:val="22"/>
        </w:rPr>
      </w:pPr>
      <w:r w:rsidRPr="002D79FA">
        <w:rPr>
          <w:rFonts w:ascii="Times New Roman" w:hAnsi="Times New Roman" w:cs="Times New Roman"/>
          <w:sz w:val="22"/>
        </w:rPr>
        <w:t>złożona jest na właściwym formularzu,</w:t>
      </w:r>
    </w:p>
    <w:p w14:paraId="4A986E40" w14:textId="77777777" w:rsidR="00E530F0" w:rsidRDefault="00180B6A" w:rsidP="00E530F0">
      <w:pPr>
        <w:pStyle w:val="Akapitzlist"/>
        <w:numPr>
          <w:ilvl w:val="0"/>
          <w:numId w:val="39"/>
        </w:numPr>
        <w:jc w:val="both"/>
        <w:rPr>
          <w:rFonts w:ascii="Times New Roman" w:hAnsi="Times New Roman" w:cs="Times New Roman"/>
          <w:sz w:val="22"/>
        </w:rPr>
      </w:pPr>
      <w:r w:rsidRPr="00E530F0">
        <w:rPr>
          <w:rFonts w:ascii="Times New Roman" w:hAnsi="Times New Roman" w:cs="Times New Roman"/>
          <w:sz w:val="22"/>
        </w:rPr>
        <w:t>złożona jest w wymaganym w regulaminie terminie,</w:t>
      </w:r>
    </w:p>
    <w:p w14:paraId="54CA6DC2" w14:textId="77777777" w:rsidR="00E530F0" w:rsidRDefault="00180B6A" w:rsidP="00E530F0">
      <w:pPr>
        <w:pStyle w:val="Akapitzlist"/>
        <w:numPr>
          <w:ilvl w:val="0"/>
          <w:numId w:val="39"/>
        </w:numPr>
        <w:jc w:val="both"/>
        <w:rPr>
          <w:rFonts w:ascii="Times New Roman" w:hAnsi="Times New Roman" w:cs="Times New Roman"/>
          <w:sz w:val="22"/>
        </w:rPr>
      </w:pPr>
      <w:r w:rsidRPr="00E530F0">
        <w:rPr>
          <w:rFonts w:ascii="Times New Roman" w:hAnsi="Times New Roman" w:cs="Times New Roman"/>
          <w:sz w:val="22"/>
        </w:rPr>
        <w:t>podmiot jest uprawniony do złożenia oferty,</w:t>
      </w:r>
    </w:p>
    <w:p w14:paraId="74E18384" w14:textId="77777777" w:rsidR="00E530F0" w:rsidRDefault="00180B6A" w:rsidP="00E530F0">
      <w:pPr>
        <w:pStyle w:val="Akapitzlist"/>
        <w:numPr>
          <w:ilvl w:val="0"/>
          <w:numId w:val="39"/>
        </w:numPr>
        <w:jc w:val="both"/>
        <w:rPr>
          <w:rFonts w:ascii="Times New Roman" w:hAnsi="Times New Roman" w:cs="Times New Roman"/>
          <w:sz w:val="22"/>
        </w:rPr>
      </w:pPr>
      <w:r w:rsidRPr="00E530F0">
        <w:rPr>
          <w:rFonts w:ascii="Times New Roman" w:hAnsi="Times New Roman" w:cs="Times New Roman"/>
          <w:sz w:val="22"/>
        </w:rPr>
        <w:t>oferta oraz załączniki są podpisane przez osoby uprawnione,</w:t>
      </w:r>
    </w:p>
    <w:p w14:paraId="0A7F4934" w14:textId="77777777" w:rsidR="00E530F0" w:rsidRDefault="00180B6A" w:rsidP="00906C8E">
      <w:pPr>
        <w:pStyle w:val="Akapitzlist"/>
        <w:numPr>
          <w:ilvl w:val="0"/>
          <w:numId w:val="39"/>
        </w:numPr>
        <w:jc w:val="both"/>
        <w:rPr>
          <w:rFonts w:ascii="Times New Roman" w:hAnsi="Times New Roman" w:cs="Times New Roman"/>
          <w:sz w:val="22"/>
        </w:rPr>
      </w:pPr>
      <w:r w:rsidRPr="00E530F0">
        <w:rPr>
          <w:rFonts w:ascii="Times New Roman" w:hAnsi="Times New Roman" w:cs="Times New Roman"/>
          <w:sz w:val="22"/>
        </w:rPr>
        <w:t>jest czytelna, tzn. wypełniona została maszynowo, komputerowo lub pismem drukowanym jednolicie w całości,</w:t>
      </w:r>
    </w:p>
    <w:p w14:paraId="5028193F" w14:textId="77777777" w:rsidR="00E530F0" w:rsidRDefault="00180B6A" w:rsidP="00906C8E">
      <w:pPr>
        <w:pStyle w:val="Akapitzlist"/>
        <w:numPr>
          <w:ilvl w:val="0"/>
          <w:numId w:val="39"/>
        </w:numPr>
        <w:jc w:val="both"/>
        <w:rPr>
          <w:rFonts w:ascii="Times New Roman" w:hAnsi="Times New Roman" w:cs="Times New Roman"/>
          <w:sz w:val="22"/>
        </w:rPr>
      </w:pPr>
      <w:r w:rsidRPr="00E530F0">
        <w:rPr>
          <w:rFonts w:ascii="Times New Roman" w:hAnsi="Times New Roman" w:cs="Times New Roman"/>
          <w:sz w:val="22"/>
        </w:rPr>
        <w:t>termin realizacji zadania zgadza się z terminem wymaganym w Regulaminie konkursu,</w:t>
      </w:r>
    </w:p>
    <w:p w14:paraId="2D5D590F" w14:textId="77777777" w:rsidR="00E530F0" w:rsidRDefault="00180B6A" w:rsidP="00906C8E">
      <w:pPr>
        <w:pStyle w:val="Akapitzlist"/>
        <w:numPr>
          <w:ilvl w:val="0"/>
          <w:numId w:val="39"/>
        </w:numPr>
        <w:jc w:val="both"/>
        <w:rPr>
          <w:rFonts w:ascii="Times New Roman" w:hAnsi="Times New Roman" w:cs="Times New Roman"/>
          <w:sz w:val="22"/>
        </w:rPr>
      </w:pPr>
      <w:r w:rsidRPr="00E530F0">
        <w:rPr>
          <w:rFonts w:ascii="Times New Roman" w:hAnsi="Times New Roman" w:cs="Times New Roman"/>
          <w:sz w:val="22"/>
        </w:rPr>
        <w:t xml:space="preserve">kalkulacja przewidywanych kosztów realizacji zadania jest poprawna pod względem formalno </w:t>
      </w:r>
      <w:r w:rsidR="00E530F0">
        <w:rPr>
          <w:rFonts w:ascii="Times New Roman" w:hAnsi="Times New Roman" w:cs="Times New Roman"/>
          <w:sz w:val="22"/>
        </w:rPr>
        <w:t>–</w:t>
      </w:r>
      <w:r w:rsidRPr="00E530F0">
        <w:rPr>
          <w:rFonts w:ascii="Times New Roman" w:hAnsi="Times New Roman" w:cs="Times New Roman"/>
          <w:sz w:val="22"/>
        </w:rPr>
        <w:t xml:space="preserve"> rachunkowym</w:t>
      </w:r>
      <w:r w:rsidR="00E530F0">
        <w:rPr>
          <w:rFonts w:ascii="Times New Roman" w:hAnsi="Times New Roman" w:cs="Times New Roman"/>
          <w:sz w:val="22"/>
        </w:rPr>
        <w:t>,</w:t>
      </w:r>
    </w:p>
    <w:p w14:paraId="712E5FC0" w14:textId="77777777" w:rsidR="001B1D53" w:rsidRPr="00E530F0" w:rsidRDefault="00E530F0" w:rsidP="00E530F0">
      <w:pPr>
        <w:pStyle w:val="Akapitzlist"/>
        <w:numPr>
          <w:ilvl w:val="0"/>
          <w:numId w:val="39"/>
        </w:numPr>
        <w:jc w:val="both"/>
        <w:rPr>
          <w:rFonts w:ascii="Times New Roman" w:hAnsi="Times New Roman" w:cs="Times New Roman"/>
          <w:sz w:val="22"/>
        </w:rPr>
      </w:pPr>
      <w:r>
        <w:rPr>
          <w:rFonts w:ascii="Times New Roman" w:hAnsi="Times New Roman" w:cs="Times New Roman"/>
          <w:sz w:val="22"/>
        </w:rPr>
        <w:t>oferent złożył komplet</w:t>
      </w:r>
      <w:r w:rsidR="00180B6A" w:rsidRPr="00E530F0">
        <w:rPr>
          <w:rFonts w:ascii="Times New Roman" w:hAnsi="Times New Roman" w:cs="Times New Roman"/>
          <w:sz w:val="22"/>
        </w:rPr>
        <w:t xml:space="preserve"> dokumentów określonych w § 7 niniejszego Regulaminu.</w:t>
      </w:r>
    </w:p>
    <w:p w14:paraId="1B1C37A5" w14:textId="77777777" w:rsidR="00E530F0" w:rsidRDefault="00180B6A" w:rsidP="00E530F0">
      <w:pPr>
        <w:pStyle w:val="Akapitzlist"/>
        <w:numPr>
          <w:ilvl w:val="0"/>
          <w:numId w:val="37"/>
        </w:numPr>
        <w:ind w:left="0" w:firstLine="0"/>
        <w:jc w:val="both"/>
        <w:rPr>
          <w:rFonts w:ascii="Times New Roman" w:hAnsi="Times New Roman" w:cs="Times New Roman"/>
          <w:sz w:val="22"/>
        </w:rPr>
      </w:pPr>
      <w:r w:rsidRPr="00E530F0">
        <w:rPr>
          <w:rFonts w:ascii="Times New Roman" w:hAnsi="Times New Roman" w:cs="Times New Roman"/>
          <w:sz w:val="22"/>
        </w:rPr>
        <w:t xml:space="preserve">W II etapie Komisja Konkursowa przystępuje do dokonania oceny merytorycznej. </w:t>
      </w:r>
    </w:p>
    <w:p w14:paraId="248F8830" w14:textId="74EB3562" w:rsidR="00E530F0" w:rsidRDefault="00180B6A" w:rsidP="00E530F0">
      <w:pPr>
        <w:pStyle w:val="Akapitzlist"/>
        <w:numPr>
          <w:ilvl w:val="0"/>
          <w:numId w:val="37"/>
        </w:numPr>
        <w:ind w:left="0" w:firstLine="0"/>
        <w:jc w:val="both"/>
        <w:rPr>
          <w:rFonts w:ascii="Times New Roman" w:hAnsi="Times New Roman" w:cs="Times New Roman"/>
          <w:sz w:val="22"/>
        </w:rPr>
      </w:pPr>
      <w:r w:rsidRPr="00E530F0">
        <w:rPr>
          <w:rFonts w:ascii="Times New Roman" w:hAnsi="Times New Roman" w:cs="Times New Roman"/>
          <w:sz w:val="22"/>
        </w:rPr>
        <w:t>Arkusz oceny ofert stanowi załącznik do niniejszego Regulaminu.</w:t>
      </w:r>
    </w:p>
    <w:p w14:paraId="7E6BDA52" w14:textId="0DC0D84E" w:rsidR="001A5516" w:rsidRDefault="001A5516" w:rsidP="001A5516">
      <w:pPr>
        <w:jc w:val="both"/>
        <w:rPr>
          <w:rFonts w:ascii="Times New Roman" w:hAnsi="Times New Roman" w:cs="Times New Roman"/>
          <w:sz w:val="22"/>
        </w:rPr>
      </w:pPr>
    </w:p>
    <w:p w14:paraId="3A36DE6F" w14:textId="660027B5" w:rsidR="001A5516" w:rsidRDefault="001A5516" w:rsidP="001A5516">
      <w:pPr>
        <w:jc w:val="both"/>
        <w:rPr>
          <w:rFonts w:ascii="Times New Roman" w:hAnsi="Times New Roman" w:cs="Times New Roman"/>
          <w:sz w:val="22"/>
        </w:rPr>
      </w:pPr>
    </w:p>
    <w:p w14:paraId="2F002D5C" w14:textId="34D8FDC3" w:rsidR="001A5516" w:rsidRDefault="001A5516" w:rsidP="001A5516">
      <w:pPr>
        <w:jc w:val="both"/>
        <w:rPr>
          <w:rFonts w:ascii="Times New Roman" w:hAnsi="Times New Roman" w:cs="Times New Roman"/>
          <w:sz w:val="22"/>
        </w:rPr>
      </w:pPr>
    </w:p>
    <w:p w14:paraId="038BE56E" w14:textId="77777777" w:rsidR="001A5516" w:rsidRPr="001A5516" w:rsidRDefault="001A5516" w:rsidP="001A5516">
      <w:pPr>
        <w:jc w:val="both"/>
        <w:rPr>
          <w:rFonts w:ascii="Times New Roman" w:hAnsi="Times New Roman" w:cs="Times New Roman"/>
          <w:sz w:val="22"/>
        </w:rPr>
      </w:pPr>
    </w:p>
    <w:p w14:paraId="31686BB6" w14:textId="77777777" w:rsidR="001B1D53" w:rsidRPr="00E530F0" w:rsidRDefault="00180B6A" w:rsidP="00E530F0">
      <w:pPr>
        <w:pStyle w:val="Akapitzlist"/>
        <w:numPr>
          <w:ilvl w:val="0"/>
          <w:numId w:val="37"/>
        </w:numPr>
        <w:ind w:left="0" w:firstLine="0"/>
        <w:jc w:val="both"/>
        <w:rPr>
          <w:rFonts w:ascii="Times New Roman" w:hAnsi="Times New Roman" w:cs="Times New Roman"/>
          <w:sz w:val="22"/>
        </w:rPr>
      </w:pPr>
      <w:r w:rsidRPr="00E530F0">
        <w:rPr>
          <w:rFonts w:ascii="Times New Roman" w:hAnsi="Times New Roman" w:cs="Times New Roman"/>
          <w:sz w:val="22"/>
        </w:rPr>
        <w:lastRenderedPageBreak/>
        <w:t>Ocena merytoryczna oferty polega na przyznaniu wartości punktowych za spełnienie poszczególnych kryteriów: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6"/>
        <w:gridCol w:w="2035"/>
        <w:gridCol w:w="1066"/>
        <w:gridCol w:w="4752"/>
      </w:tblGrid>
      <w:tr w:rsidR="001B1D53" w:rsidRPr="00906C8E" w14:paraId="4568EA52" w14:textId="77777777">
        <w:trPr>
          <w:trHeight w:val="470"/>
        </w:trPr>
        <w:tc>
          <w:tcPr>
            <w:tcW w:w="446" w:type="dxa"/>
            <w:tcBorders>
              <w:top w:val="single" w:sz="4" w:space="0" w:color="auto"/>
              <w:left w:val="single" w:sz="4" w:space="0" w:color="auto"/>
            </w:tcBorders>
            <w:shd w:val="clear" w:color="auto" w:fill="FFFFFF"/>
          </w:tcPr>
          <w:p w14:paraId="0DF8E988"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Lp.</w:t>
            </w:r>
          </w:p>
        </w:tc>
        <w:tc>
          <w:tcPr>
            <w:tcW w:w="2035" w:type="dxa"/>
            <w:tcBorders>
              <w:top w:val="single" w:sz="4" w:space="0" w:color="auto"/>
              <w:left w:val="single" w:sz="4" w:space="0" w:color="auto"/>
            </w:tcBorders>
            <w:shd w:val="clear" w:color="auto" w:fill="FFFFFF"/>
          </w:tcPr>
          <w:p w14:paraId="2123B3AA"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Opis kryteriów oceny</w:t>
            </w:r>
          </w:p>
        </w:tc>
        <w:tc>
          <w:tcPr>
            <w:tcW w:w="1066" w:type="dxa"/>
            <w:tcBorders>
              <w:top w:val="single" w:sz="4" w:space="0" w:color="auto"/>
              <w:left w:val="single" w:sz="4" w:space="0" w:color="auto"/>
            </w:tcBorders>
            <w:shd w:val="clear" w:color="auto" w:fill="FFFFFF"/>
            <w:vAlign w:val="bottom"/>
          </w:tcPr>
          <w:p w14:paraId="71B04F81"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Znaczenie</w:t>
            </w:r>
          </w:p>
          <w:p w14:paraId="13E70466"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(waga)</w:t>
            </w:r>
          </w:p>
        </w:tc>
        <w:tc>
          <w:tcPr>
            <w:tcW w:w="4752" w:type="dxa"/>
            <w:tcBorders>
              <w:top w:val="single" w:sz="4" w:space="0" w:color="auto"/>
              <w:left w:val="single" w:sz="4" w:space="0" w:color="auto"/>
              <w:right w:val="single" w:sz="4" w:space="0" w:color="auto"/>
            </w:tcBorders>
            <w:shd w:val="clear" w:color="auto" w:fill="FFFFFF"/>
          </w:tcPr>
          <w:p w14:paraId="20A06C56"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Opia metody przyznawania punktów</w:t>
            </w:r>
          </w:p>
        </w:tc>
      </w:tr>
      <w:tr w:rsidR="001B1D53" w:rsidRPr="00906C8E" w14:paraId="0C08C104" w14:textId="77777777">
        <w:trPr>
          <w:trHeight w:val="2064"/>
        </w:trPr>
        <w:tc>
          <w:tcPr>
            <w:tcW w:w="446" w:type="dxa"/>
            <w:tcBorders>
              <w:top w:val="single" w:sz="4" w:space="0" w:color="auto"/>
              <w:left w:val="single" w:sz="4" w:space="0" w:color="auto"/>
            </w:tcBorders>
            <w:shd w:val="clear" w:color="auto" w:fill="FFFFFF"/>
            <w:vAlign w:val="center"/>
          </w:tcPr>
          <w:p w14:paraId="64F225C7"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1.</w:t>
            </w:r>
          </w:p>
        </w:tc>
        <w:tc>
          <w:tcPr>
            <w:tcW w:w="2035" w:type="dxa"/>
            <w:tcBorders>
              <w:top w:val="single" w:sz="4" w:space="0" w:color="auto"/>
              <w:left w:val="single" w:sz="4" w:space="0" w:color="auto"/>
            </w:tcBorders>
            <w:shd w:val="clear" w:color="auto" w:fill="FFFFFF"/>
            <w:vAlign w:val="center"/>
          </w:tcPr>
          <w:p w14:paraId="38A022E7"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Cena jednostkowa brutto za szczepionki wraz z</w:t>
            </w:r>
            <w:r w:rsidR="00780599">
              <w:rPr>
                <w:rFonts w:ascii="Times New Roman" w:hAnsi="Times New Roman" w:cs="Times New Roman"/>
                <w:sz w:val="22"/>
              </w:rPr>
              <w:t xml:space="preserve"> kosztem badania lekarskiego i i</w:t>
            </w:r>
            <w:r w:rsidRPr="00906C8E">
              <w:rPr>
                <w:rFonts w:ascii="Times New Roman" w:hAnsi="Times New Roman" w:cs="Times New Roman"/>
                <w:sz w:val="22"/>
              </w:rPr>
              <w:t>niekcji (na osobę)</w:t>
            </w:r>
          </w:p>
        </w:tc>
        <w:tc>
          <w:tcPr>
            <w:tcW w:w="1066" w:type="dxa"/>
            <w:tcBorders>
              <w:top w:val="single" w:sz="4" w:space="0" w:color="auto"/>
              <w:left w:val="single" w:sz="4" w:space="0" w:color="auto"/>
            </w:tcBorders>
            <w:shd w:val="clear" w:color="auto" w:fill="FFFFFF"/>
            <w:vAlign w:val="center"/>
          </w:tcPr>
          <w:p w14:paraId="7267C910"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90%</w:t>
            </w:r>
          </w:p>
        </w:tc>
        <w:tc>
          <w:tcPr>
            <w:tcW w:w="4752" w:type="dxa"/>
            <w:tcBorders>
              <w:top w:val="single" w:sz="4" w:space="0" w:color="auto"/>
              <w:left w:val="single" w:sz="4" w:space="0" w:color="auto"/>
              <w:right w:val="single" w:sz="4" w:space="0" w:color="auto"/>
            </w:tcBorders>
            <w:shd w:val="clear" w:color="auto" w:fill="FFFFFF"/>
            <w:vAlign w:val="bottom"/>
          </w:tcPr>
          <w:p w14:paraId="12996027"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Proporcja matematyczna wg wzoru:</w:t>
            </w:r>
          </w:p>
          <w:p w14:paraId="210A7D07"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cena najniższa</w:t>
            </w:r>
          </w:p>
          <w:p w14:paraId="2A6B4C9C"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 =</w:t>
            </w:r>
            <w:r w:rsidRPr="00906C8E">
              <w:rPr>
                <w:rFonts w:ascii="Times New Roman" w:hAnsi="Times New Roman" w:cs="Times New Roman"/>
                <w:sz w:val="22"/>
              </w:rPr>
              <w:tab/>
              <w:t>x 90</w:t>
            </w:r>
          </w:p>
          <w:p w14:paraId="7166D90E"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cena badanej oferty</w:t>
            </w:r>
          </w:p>
          <w:p w14:paraId="11A1ECDE"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 ilość punktów przyznana danemu kryterium. Przy ocenie wysokości proponowanej ceny, najwyżej punktowana będzie oferta proponująca najniższą cenę brutto wykonywania przedmiotu zamówienia. Oferta o najniższej cenie brutto - 90 punktów, pozostałe oferty - ilość punktów wyliczona wg wzoru.</w:t>
            </w:r>
          </w:p>
        </w:tc>
      </w:tr>
      <w:tr w:rsidR="001B1D53" w:rsidRPr="00906C8E" w14:paraId="4CF74A7A" w14:textId="77777777">
        <w:trPr>
          <w:trHeight w:val="1882"/>
        </w:trPr>
        <w:tc>
          <w:tcPr>
            <w:tcW w:w="446" w:type="dxa"/>
            <w:tcBorders>
              <w:top w:val="single" w:sz="4" w:space="0" w:color="auto"/>
              <w:left w:val="single" w:sz="4" w:space="0" w:color="auto"/>
            </w:tcBorders>
            <w:shd w:val="clear" w:color="auto" w:fill="FFFFFF"/>
            <w:vAlign w:val="center"/>
          </w:tcPr>
          <w:p w14:paraId="46E16B0D"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2.</w:t>
            </w:r>
          </w:p>
        </w:tc>
        <w:tc>
          <w:tcPr>
            <w:tcW w:w="2035" w:type="dxa"/>
            <w:tcBorders>
              <w:top w:val="single" w:sz="4" w:space="0" w:color="auto"/>
              <w:left w:val="single" w:sz="4" w:space="0" w:color="auto"/>
            </w:tcBorders>
            <w:shd w:val="clear" w:color="auto" w:fill="FFFFFF"/>
            <w:vAlign w:val="center"/>
          </w:tcPr>
          <w:p w14:paraId="50D4BF31"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Cena brutto za kampanię informacyjno-reklamową</w:t>
            </w:r>
            <w:r w:rsidR="00B153D5">
              <w:rPr>
                <w:rFonts w:ascii="Times New Roman" w:hAnsi="Times New Roman" w:cs="Times New Roman"/>
                <w:sz w:val="22"/>
              </w:rPr>
              <w:t xml:space="preserve"> oraz prowadzenie ewaluacji i monitoringu.</w:t>
            </w:r>
          </w:p>
        </w:tc>
        <w:tc>
          <w:tcPr>
            <w:tcW w:w="1066" w:type="dxa"/>
            <w:tcBorders>
              <w:top w:val="single" w:sz="4" w:space="0" w:color="auto"/>
              <w:left w:val="single" w:sz="4" w:space="0" w:color="auto"/>
            </w:tcBorders>
            <w:shd w:val="clear" w:color="auto" w:fill="FFFFFF"/>
            <w:vAlign w:val="center"/>
          </w:tcPr>
          <w:p w14:paraId="0CB7A31B"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10%</w:t>
            </w:r>
          </w:p>
        </w:tc>
        <w:tc>
          <w:tcPr>
            <w:tcW w:w="4752" w:type="dxa"/>
            <w:tcBorders>
              <w:top w:val="single" w:sz="4" w:space="0" w:color="auto"/>
              <w:left w:val="single" w:sz="4" w:space="0" w:color="auto"/>
              <w:right w:val="single" w:sz="4" w:space="0" w:color="auto"/>
            </w:tcBorders>
            <w:shd w:val="clear" w:color="auto" w:fill="FFFFFF"/>
            <w:vAlign w:val="bottom"/>
          </w:tcPr>
          <w:p w14:paraId="7BF8F049"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Proporcja matematyczna wg wzoru: cena najniższa</w:t>
            </w:r>
          </w:p>
          <w:p w14:paraId="18272A8A"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 =</w:t>
            </w:r>
            <w:r w:rsidRPr="00906C8E">
              <w:rPr>
                <w:rFonts w:ascii="Times New Roman" w:hAnsi="Times New Roman" w:cs="Times New Roman"/>
                <w:sz w:val="22"/>
              </w:rPr>
              <w:tab/>
              <w:t>x 10</w:t>
            </w:r>
          </w:p>
          <w:p w14:paraId="3197BA17"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cena badanej oferty</w:t>
            </w:r>
          </w:p>
          <w:p w14:paraId="24CAC28C"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 ilość punktów przyznana danemu kryterium. Przy ocenie wysokości proponowanej ceny, najwyżej punktowana będzie oferta proponująca najniższą cenę brutto wykonywania przedmiotu zamówienia.</w:t>
            </w:r>
          </w:p>
          <w:p w14:paraId="1196458F"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Oferta o najniższej cenie brutto - 10 punktów, pozostałe oferty - ilość punktów wyliczona wg wzoru.</w:t>
            </w:r>
          </w:p>
        </w:tc>
      </w:tr>
      <w:tr w:rsidR="001B1D53" w:rsidRPr="00906C8E" w14:paraId="628D94E1" w14:textId="77777777">
        <w:trPr>
          <w:trHeight w:val="298"/>
        </w:trPr>
        <w:tc>
          <w:tcPr>
            <w:tcW w:w="446" w:type="dxa"/>
            <w:tcBorders>
              <w:top w:val="single" w:sz="4" w:space="0" w:color="auto"/>
              <w:left w:val="single" w:sz="4" w:space="0" w:color="auto"/>
              <w:bottom w:val="single" w:sz="4" w:space="0" w:color="auto"/>
            </w:tcBorders>
            <w:shd w:val="clear" w:color="auto" w:fill="FFFFFF"/>
          </w:tcPr>
          <w:p w14:paraId="45F107C1" w14:textId="77777777" w:rsidR="001B1D53" w:rsidRPr="00906C8E" w:rsidRDefault="001B1D53" w:rsidP="00906C8E">
            <w:pPr>
              <w:rPr>
                <w:rFonts w:ascii="Times New Roman" w:hAnsi="Times New Roman" w:cs="Times New Roman"/>
                <w:sz w:val="22"/>
              </w:rPr>
            </w:pPr>
          </w:p>
        </w:tc>
        <w:tc>
          <w:tcPr>
            <w:tcW w:w="2035" w:type="dxa"/>
            <w:tcBorders>
              <w:top w:val="single" w:sz="4" w:space="0" w:color="auto"/>
              <w:left w:val="single" w:sz="4" w:space="0" w:color="auto"/>
              <w:bottom w:val="single" w:sz="4" w:space="0" w:color="auto"/>
            </w:tcBorders>
            <w:shd w:val="clear" w:color="auto" w:fill="FFFFFF"/>
            <w:vAlign w:val="center"/>
          </w:tcPr>
          <w:p w14:paraId="4AC3645C"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Łączna ilość punktów</w:t>
            </w:r>
          </w:p>
        </w:tc>
        <w:tc>
          <w:tcPr>
            <w:tcW w:w="1066" w:type="dxa"/>
            <w:tcBorders>
              <w:top w:val="single" w:sz="4" w:space="0" w:color="auto"/>
              <w:left w:val="single" w:sz="4" w:space="0" w:color="auto"/>
              <w:bottom w:val="single" w:sz="4" w:space="0" w:color="auto"/>
            </w:tcBorders>
            <w:shd w:val="clear" w:color="auto" w:fill="FFFFFF"/>
            <w:vAlign w:val="center"/>
          </w:tcPr>
          <w:p w14:paraId="44EDF0D1"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100%</w:t>
            </w:r>
          </w:p>
        </w:tc>
        <w:tc>
          <w:tcPr>
            <w:tcW w:w="4752" w:type="dxa"/>
            <w:tcBorders>
              <w:top w:val="single" w:sz="4" w:space="0" w:color="auto"/>
              <w:left w:val="single" w:sz="4" w:space="0" w:color="auto"/>
              <w:bottom w:val="single" w:sz="4" w:space="0" w:color="auto"/>
              <w:right w:val="single" w:sz="4" w:space="0" w:color="auto"/>
            </w:tcBorders>
            <w:shd w:val="clear" w:color="auto" w:fill="FFFFFF"/>
          </w:tcPr>
          <w:p w14:paraId="773C6221" w14:textId="77777777" w:rsidR="001B1D53" w:rsidRPr="00906C8E" w:rsidRDefault="001B1D53" w:rsidP="00906C8E">
            <w:pPr>
              <w:rPr>
                <w:rFonts w:ascii="Times New Roman" w:hAnsi="Times New Roman" w:cs="Times New Roman"/>
                <w:sz w:val="22"/>
              </w:rPr>
            </w:pPr>
          </w:p>
        </w:tc>
      </w:tr>
    </w:tbl>
    <w:p w14:paraId="6C95768B" w14:textId="77777777" w:rsidR="00E530F0" w:rsidRDefault="00E530F0" w:rsidP="00906C8E">
      <w:pPr>
        <w:rPr>
          <w:rFonts w:ascii="Times New Roman" w:hAnsi="Times New Roman" w:cs="Times New Roman"/>
          <w:sz w:val="22"/>
        </w:rPr>
      </w:pPr>
    </w:p>
    <w:p w14:paraId="3CF1A789" w14:textId="77777777" w:rsidR="00E530F0" w:rsidRDefault="00E530F0" w:rsidP="00906C8E">
      <w:pPr>
        <w:rPr>
          <w:rFonts w:ascii="Times New Roman" w:hAnsi="Times New Roman" w:cs="Times New Roman"/>
          <w:sz w:val="22"/>
        </w:rPr>
      </w:pPr>
    </w:p>
    <w:p w14:paraId="1DB5021F" w14:textId="34ADC4F7" w:rsidR="001B1D53" w:rsidRPr="00B153D5" w:rsidRDefault="00180B6A" w:rsidP="00B153D5">
      <w:pPr>
        <w:jc w:val="center"/>
        <w:rPr>
          <w:rFonts w:ascii="Times New Roman" w:hAnsi="Times New Roman" w:cs="Times New Roman"/>
          <w:b/>
          <w:sz w:val="22"/>
        </w:rPr>
      </w:pPr>
      <w:r w:rsidRPr="00B153D5">
        <w:rPr>
          <w:rFonts w:ascii="Times New Roman" w:hAnsi="Times New Roman" w:cs="Times New Roman"/>
          <w:b/>
          <w:sz w:val="22"/>
        </w:rPr>
        <w:t>§1</w:t>
      </w:r>
      <w:r w:rsidR="001A5516">
        <w:rPr>
          <w:rFonts w:ascii="Times New Roman" w:hAnsi="Times New Roman" w:cs="Times New Roman"/>
          <w:b/>
          <w:sz w:val="22"/>
        </w:rPr>
        <w:t>1</w:t>
      </w:r>
      <w:r w:rsidRPr="00B153D5">
        <w:rPr>
          <w:rFonts w:ascii="Times New Roman" w:hAnsi="Times New Roman" w:cs="Times New Roman"/>
          <w:b/>
          <w:sz w:val="22"/>
        </w:rPr>
        <w:t>.</w:t>
      </w:r>
    </w:p>
    <w:p w14:paraId="441F2073" w14:textId="77777777" w:rsidR="001B1D53" w:rsidRPr="00B153D5" w:rsidRDefault="00180B6A" w:rsidP="00B153D5">
      <w:pPr>
        <w:pStyle w:val="Akapitzlist"/>
        <w:numPr>
          <w:ilvl w:val="0"/>
          <w:numId w:val="40"/>
        </w:numPr>
        <w:ind w:left="0" w:firstLine="0"/>
        <w:jc w:val="both"/>
        <w:rPr>
          <w:rFonts w:ascii="Times New Roman" w:hAnsi="Times New Roman" w:cs="Times New Roman"/>
          <w:sz w:val="22"/>
        </w:rPr>
      </w:pPr>
      <w:r w:rsidRPr="00B153D5">
        <w:rPr>
          <w:rFonts w:ascii="Times New Roman" w:hAnsi="Times New Roman" w:cs="Times New Roman"/>
          <w:sz w:val="22"/>
        </w:rPr>
        <w:t>Z przebiegu konkursu sporządza się protokół, który powinien zawierać:</w:t>
      </w:r>
    </w:p>
    <w:p w14:paraId="792CB6AA"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oznaczenie miejsca i czasu konkursu,</w:t>
      </w:r>
    </w:p>
    <w:p w14:paraId="43687E43"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imiona i nazwiska członków Komisji Konkursowej,</w:t>
      </w:r>
    </w:p>
    <w:p w14:paraId="1AC09667"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liczbę zgłoszonych ofert,</w:t>
      </w:r>
    </w:p>
    <w:p w14:paraId="69569A86"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wskazanie ofert odpowiadających warunkom określonym w Regulaminie konkursu,</w:t>
      </w:r>
    </w:p>
    <w:p w14:paraId="3A72EDDB"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wskazanie ofert nie odpowiadających warunkom określonym w Regulaminie konkursu lub zgłoszonych po terminie wraz z uzasadnieniem,</w:t>
      </w:r>
    </w:p>
    <w:p w14:paraId="661BC8F7"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wyjaśnienia i oświadczenia oferentów,</w:t>
      </w:r>
    </w:p>
    <w:p w14:paraId="52F9A6D6" w14:textId="77777777" w:rsidR="00B153D5" w:rsidRDefault="00B153D5" w:rsidP="00B153D5">
      <w:pPr>
        <w:pStyle w:val="Akapitzlist"/>
        <w:numPr>
          <w:ilvl w:val="0"/>
          <w:numId w:val="41"/>
        </w:numPr>
        <w:jc w:val="both"/>
        <w:rPr>
          <w:rFonts w:ascii="Times New Roman" w:hAnsi="Times New Roman" w:cs="Times New Roman"/>
          <w:sz w:val="22"/>
        </w:rPr>
      </w:pPr>
      <w:r>
        <w:rPr>
          <w:rFonts w:ascii="Times New Roman" w:hAnsi="Times New Roman" w:cs="Times New Roman"/>
          <w:sz w:val="22"/>
        </w:rPr>
        <w:t>w</w:t>
      </w:r>
      <w:r w:rsidR="00180B6A" w:rsidRPr="00B153D5">
        <w:rPr>
          <w:rFonts w:ascii="Times New Roman" w:hAnsi="Times New Roman" w:cs="Times New Roman"/>
          <w:sz w:val="22"/>
        </w:rPr>
        <w:t>skazanie najkorzystniejszej oferty albo stwierdzenia, że żadna z ofert nie została przyjęta - wraz z uzasadnieniem,</w:t>
      </w:r>
    </w:p>
    <w:p w14:paraId="4E824A4A" w14:textId="77777777" w:rsidR="00B153D5"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ewentualne odrębne stanowisko członka Komisji Konkursowej,</w:t>
      </w:r>
    </w:p>
    <w:p w14:paraId="7768DDF5" w14:textId="77777777" w:rsidR="001B1D53" w:rsidRDefault="00180B6A" w:rsidP="00B153D5">
      <w:pPr>
        <w:pStyle w:val="Akapitzlist"/>
        <w:numPr>
          <w:ilvl w:val="0"/>
          <w:numId w:val="41"/>
        </w:numPr>
        <w:jc w:val="both"/>
        <w:rPr>
          <w:rFonts w:ascii="Times New Roman" w:hAnsi="Times New Roman" w:cs="Times New Roman"/>
          <w:sz w:val="22"/>
        </w:rPr>
      </w:pPr>
      <w:r w:rsidRPr="00B153D5">
        <w:rPr>
          <w:rFonts w:ascii="Times New Roman" w:hAnsi="Times New Roman" w:cs="Times New Roman"/>
          <w:sz w:val="22"/>
        </w:rPr>
        <w:t>podpisy członków Komisji.</w:t>
      </w:r>
    </w:p>
    <w:p w14:paraId="0D18017C" w14:textId="77777777" w:rsidR="00B153D5" w:rsidRPr="00B153D5" w:rsidRDefault="00B153D5" w:rsidP="00B153D5">
      <w:pPr>
        <w:pStyle w:val="Akapitzlist"/>
        <w:jc w:val="both"/>
        <w:rPr>
          <w:rFonts w:ascii="Times New Roman" w:hAnsi="Times New Roman" w:cs="Times New Roman"/>
          <w:sz w:val="22"/>
        </w:rPr>
      </w:pPr>
    </w:p>
    <w:p w14:paraId="6CFDA0BA" w14:textId="4405ED29" w:rsidR="001B1D53" w:rsidRPr="00B153D5" w:rsidRDefault="00180B6A" w:rsidP="00B153D5">
      <w:pPr>
        <w:jc w:val="center"/>
        <w:rPr>
          <w:rFonts w:ascii="Times New Roman" w:hAnsi="Times New Roman" w:cs="Times New Roman"/>
          <w:b/>
          <w:sz w:val="22"/>
        </w:rPr>
      </w:pPr>
      <w:r w:rsidRPr="00B153D5">
        <w:rPr>
          <w:rFonts w:ascii="Times New Roman" w:hAnsi="Times New Roman" w:cs="Times New Roman"/>
          <w:b/>
          <w:sz w:val="22"/>
        </w:rPr>
        <w:t>§ 1</w:t>
      </w:r>
      <w:r w:rsidR="001A5516">
        <w:rPr>
          <w:rFonts w:ascii="Times New Roman" w:hAnsi="Times New Roman" w:cs="Times New Roman"/>
          <w:b/>
          <w:sz w:val="22"/>
        </w:rPr>
        <w:t>2</w:t>
      </w:r>
      <w:r w:rsidRPr="00B153D5">
        <w:rPr>
          <w:rFonts w:ascii="Times New Roman" w:hAnsi="Times New Roman" w:cs="Times New Roman"/>
          <w:b/>
          <w:sz w:val="22"/>
        </w:rPr>
        <w:t>.</w:t>
      </w:r>
    </w:p>
    <w:p w14:paraId="590BDFA1" w14:textId="77777777" w:rsidR="001B1D53" w:rsidRPr="00906C8E" w:rsidRDefault="00B153D5" w:rsidP="00B153D5">
      <w:pPr>
        <w:jc w:val="both"/>
        <w:rPr>
          <w:rFonts w:ascii="Times New Roman" w:hAnsi="Times New Roman" w:cs="Times New Roman"/>
          <w:sz w:val="22"/>
        </w:rPr>
      </w:pPr>
      <w:r>
        <w:rPr>
          <w:rFonts w:ascii="Times New Roman" w:hAnsi="Times New Roman" w:cs="Times New Roman"/>
          <w:sz w:val="22"/>
        </w:rPr>
        <w:t>Burmistrz Miękini</w:t>
      </w:r>
      <w:r w:rsidR="00180B6A" w:rsidRPr="00906C8E">
        <w:rPr>
          <w:rFonts w:ascii="Times New Roman" w:hAnsi="Times New Roman" w:cs="Times New Roman"/>
          <w:sz w:val="22"/>
        </w:rPr>
        <w:t xml:space="preserve"> dokonuje ostatecznego rozstrzygnięcia konkursu ofert na podstawie stanowiska Komisji Konkursowej, od którego nie przysługuje odwołanie lub dokonuje zamknięcia konkursu bez wybrania którejkolwiek z ofert, w tym zamknięcia konkursu z uwagi na brak ofert spełniających wymogi formalne.</w:t>
      </w:r>
    </w:p>
    <w:p w14:paraId="378EF83C" w14:textId="77777777" w:rsidR="00B153D5" w:rsidRDefault="00B153D5" w:rsidP="00906C8E">
      <w:pPr>
        <w:rPr>
          <w:rFonts w:ascii="Times New Roman" w:hAnsi="Times New Roman" w:cs="Times New Roman"/>
          <w:sz w:val="22"/>
        </w:rPr>
      </w:pPr>
    </w:p>
    <w:p w14:paraId="02D5D9FC" w14:textId="5F4F0E5D" w:rsidR="001B1D53" w:rsidRPr="00B153D5" w:rsidRDefault="00180B6A" w:rsidP="00B153D5">
      <w:pPr>
        <w:jc w:val="center"/>
        <w:rPr>
          <w:rFonts w:ascii="Times New Roman" w:hAnsi="Times New Roman" w:cs="Times New Roman"/>
          <w:b/>
          <w:sz w:val="22"/>
        </w:rPr>
      </w:pPr>
      <w:r w:rsidRPr="00B153D5">
        <w:rPr>
          <w:rFonts w:ascii="Times New Roman" w:hAnsi="Times New Roman" w:cs="Times New Roman"/>
          <w:b/>
          <w:sz w:val="22"/>
        </w:rPr>
        <w:t>§1</w:t>
      </w:r>
      <w:r w:rsidR="001A5516">
        <w:rPr>
          <w:rFonts w:ascii="Times New Roman" w:hAnsi="Times New Roman" w:cs="Times New Roman"/>
          <w:b/>
          <w:sz w:val="22"/>
        </w:rPr>
        <w:t>3</w:t>
      </w:r>
      <w:r w:rsidRPr="00B153D5">
        <w:rPr>
          <w:rFonts w:ascii="Times New Roman" w:hAnsi="Times New Roman" w:cs="Times New Roman"/>
          <w:b/>
          <w:sz w:val="22"/>
        </w:rPr>
        <w:t>.</w:t>
      </w:r>
    </w:p>
    <w:p w14:paraId="61185743" w14:textId="3DE14F9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 xml:space="preserve">Umowa powinna być zawarta w ciągu </w:t>
      </w:r>
      <w:r w:rsidR="001A5516">
        <w:rPr>
          <w:rFonts w:ascii="Times New Roman" w:hAnsi="Times New Roman" w:cs="Times New Roman"/>
          <w:sz w:val="22"/>
        </w:rPr>
        <w:t>30</w:t>
      </w:r>
      <w:r w:rsidRPr="00906C8E">
        <w:rPr>
          <w:rFonts w:ascii="Times New Roman" w:hAnsi="Times New Roman" w:cs="Times New Roman"/>
          <w:sz w:val="22"/>
        </w:rPr>
        <w:t xml:space="preserve"> dni od dnia rozstrzygnięcia konkursu ofert.</w:t>
      </w:r>
    </w:p>
    <w:p w14:paraId="7DD88074" w14:textId="77777777" w:rsidR="00B153D5" w:rsidRDefault="00B153D5" w:rsidP="00906C8E">
      <w:pPr>
        <w:rPr>
          <w:rFonts w:ascii="Times New Roman" w:hAnsi="Times New Roman" w:cs="Times New Roman"/>
          <w:sz w:val="22"/>
        </w:rPr>
      </w:pPr>
    </w:p>
    <w:p w14:paraId="75C4CE2F" w14:textId="77777777" w:rsidR="00B153D5" w:rsidRDefault="00B153D5" w:rsidP="00906C8E">
      <w:pPr>
        <w:rPr>
          <w:rFonts w:ascii="Times New Roman" w:hAnsi="Times New Roman" w:cs="Times New Roman"/>
          <w:sz w:val="22"/>
        </w:rPr>
      </w:pPr>
    </w:p>
    <w:p w14:paraId="1A26DE95" w14:textId="77777777" w:rsidR="00B153D5" w:rsidRDefault="00B153D5" w:rsidP="00906C8E">
      <w:pPr>
        <w:rPr>
          <w:rFonts w:ascii="Times New Roman" w:hAnsi="Times New Roman" w:cs="Times New Roman"/>
          <w:sz w:val="22"/>
        </w:rPr>
      </w:pPr>
    </w:p>
    <w:p w14:paraId="6035B732" w14:textId="77777777" w:rsidR="00B153D5" w:rsidRDefault="00B153D5" w:rsidP="00906C8E">
      <w:pPr>
        <w:rPr>
          <w:rFonts w:ascii="Times New Roman" w:hAnsi="Times New Roman" w:cs="Times New Roman"/>
          <w:sz w:val="22"/>
        </w:rPr>
      </w:pPr>
    </w:p>
    <w:p w14:paraId="07C1D46E" w14:textId="77777777" w:rsidR="00B153D5" w:rsidRDefault="00B153D5" w:rsidP="00906C8E">
      <w:pPr>
        <w:rPr>
          <w:rFonts w:ascii="Times New Roman" w:hAnsi="Times New Roman" w:cs="Times New Roman"/>
          <w:sz w:val="22"/>
        </w:rPr>
      </w:pPr>
    </w:p>
    <w:p w14:paraId="31FF3C94" w14:textId="77777777" w:rsidR="00B153D5" w:rsidRDefault="00B153D5" w:rsidP="00906C8E">
      <w:pPr>
        <w:rPr>
          <w:rFonts w:ascii="Times New Roman" w:hAnsi="Times New Roman" w:cs="Times New Roman"/>
          <w:sz w:val="22"/>
        </w:rPr>
      </w:pPr>
    </w:p>
    <w:p w14:paraId="27C3D195" w14:textId="77777777" w:rsidR="00B153D5" w:rsidRDefault="00B153D5" w:rsidP="00906C8E">
      <w:pPr>
        <w:rPr>
          <w:rFonts w:ascii="Times New Roman" w:hAnsi="Times New Roman" w:cs="Times New Roman"/>
          <w:sz w:val="22"/>
        </w:rPr>
      </w:pPr>
    </w:p>
    <w:p w14:paraId="1E4C167A" w14:textId="77777777" w:rsidR="00B153D5" w:rsidRDefault="00B153D5" w:rsidP="00906C8E">
      <w:pPr>
        <w:rPr>
          <w:rFonts w:ascii="Times New Roman" w:hAnsi="Times New Roman" w:cs="Times New Roman"/>
          <w:sz w:val="22"/>
        </w:rPr>
      </w:pPr>
    </w:p>
    <w:p w14:paraId="6806F586" w14:textId="77777777" w:rsidR="00B153D5" w:rsidRDefault="00B153D5" w:rsidP="00906C8E">
      <w:pPr>
        <w:rPr>
          <w:rFonts w:ascii="Times New Roman" w:hAnsi="Times New Roman" w:cs="Times New Roman"/>
          <w:sz w:val="22"/>
        </w:rPr>
      </w:pPr>
    </w:p>
    <w:p w14:paraId="6E060026" w14:textId="77777777" w:rsidR="00B153D5" w:rsidRDefault="00B153D5" w:rsidP="00906C8E">
      <w:pPr>
        <w:rPr>
          <w:rFonts w:ascii="Times New Roman" w:hAnsi="Times New Roman" w:cs="Times New Roman"/>
          <w:sz w:val="22"/>
        </w:rPr>
      </w:pPr>
    </w:p>
    <w:p w14:paraId="7740B646" w14:textId="77777777" w:rsidR="00B153D5" w:rsidRDefault="00B153D5" w:rsidP="00906C8E">
      <w:pPr>
        <w:rPr>
          <w:rFonts w:ascii="Times New Roman" w:hAnsi="Times New Roman" w:cs="Times New Roman"/>
          <w:sz w:val="22"/>
        </w:rPr>
      </w:pPr>
    </w:p>
    <w:p w14:paraId="089DA108" w14:textId="77777777" w:rsidR="001B1D53" w:rsidRPr="00B153D5" w:rsidRDefault="00180B6A" w:rsidP="00B153D5">
      <w:pPr>
        <w:jc w:val="right"/>
        <w:rPr>
          <w:rFonts w:ascii="Times New Roman" w:hAnsi="Times New Roman" w:cs="Times New Roman"/>
          <w:b/>
          <w:sz w:val="22"/>
        </w:rPr>
      </w:pPr>
      <w:r w:rsidRPr="00B153D5">
        <w:rPr>
          <w:rFonts w:ascii="Times New Roman" w:hAnsi="Times New Roman" w:cs="Times New Roman"/>
          <w:b/>
          <w:sz w:val="22"/>
        </w:rPr>
        <w:t xml:space="preserve">Załącznik </w:t>
      </w:r>
      <w:r w:rsidR="00B153D5" w:rsidRPr="00B153D5">
        <w:rPr>
          <w:rFonts w:ascii="Times New Roman" w:hAnsi="Times New Roman" w:cs="Times New Roman"/>
          <w:b/>
          <w:sz w:val="22"/>
        </w:rPr>
        <w:t xml:space="preserve">nr 1 </w:t>
      </w:r>
      <w:r w:rsidRPr="00B153D5">
        <w:rPr>
          <w:rFonts w:ascii="Times New Roman" w:hAnsi="Times New Roman" w:cs="Times New Roman"/>
          <w:b/>
          <w:sz w:val="22"/>
        </w:rPr>
        <w:t>do Regulaminu konkursu</w:t>
      </w:r>
    </w:p>
    <w:p w14:paraId="22375E4A" w14:textId="77777777" w:rsidR="00B153D5" w:rsidRDefault="00B153D5" w:rsidP="00906C8E">
      <w:pPr>
        <w:rPr>
          <w:rFonts w:ascii="Times New Roman" w:hAnsi="Times New Roman" w:cs="Times New Roman"/>
          <w:sz w:val="22"/>
        </w:rPr>
      </w:pPr>
      <w:bookmarkStart w:id="12" w:name="bookmark9"/>
    </w:p>
    <w:p w14:paraId="41290111" w14:textId="77777777" w:rsidR="00B153D5" w:rsidRDefault="00B153D5" w:rsidP="00906C8E">
      <w:pPr>
        <w:rPr>
          <w:rFonts w:ascii="Times New Roman" w:hAnsi="Times New Roman" w:cs="Times New Roman"/>
          <w:sz w:val="22"/>
        </w:rPr>
      </w:pPr>
    </w:p>
    <w:p w14:paraId="5D1ACE41"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ARKUSZ OCENY OFERTY</w:t>
      </w:r>
      <w:bookmarkEnd w:id="1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387"/>
        <w:gridCol w:w="12"/>
        <w:gridCol w:w="4399"/>
      </w:tblGrid>
      <w:tr w:rsidR="001B1D53" w:rsidRPr="00906C8E" w14:paraId="6B112917" w14:textId="77777777">
        <w:trPr>
          <w:trHeight w:val="394"/>
        </w:trPr>
        <w:tc>
          <w:tcPr>
            <w:tcW w:w="4387" w:type="dxa"/>
            <w:tcBorders>
              <w:top w:val="single" w:sz="4" w:space="0" w:color="auto"/>
              <w:left w:val="single" w:sz="4" w:space="0" w:color="auto"/>
            </w:tcBorders>
            <w:shd w:val="clear" w:color="auto" w:fill="FFFFFF"/>
            <w:vAlign w:val="bottom"/>
          </w:tcPr>
          <w:p w14:paraId="68676EB9" w14:textId="77777777" w:rsidR="001B1D53" w:rsidRPr="00780599" w:rsidRDefault="00180B6A" w:rsidP="00906C8E">
            <w:pPr>
              <w:rPr>
                <w:rFonts w:ascii="Times New Roman" w:hAnsi="Times New Roman" w:cs="Times New Roman"/>
                <w:b/>
                <w:sz w:val="22"/>
              </w:rPr>
            </w:pPr>
            <w:r w:rsidRPr="00780599">
              <w:rPr>
                <w:rFonts w:ascii="Times New Roman" w:hAnsi="Times New Roman" w:cs="Times New Roman"/>
                <w:b/>
                <w:sz w:val="22"/>
              </w:rPr>
              <w:t>NAZWA OFERENTA</w:t>
            </w:r>
          </w:p>
        </w:tc>
        <w:tc>
          <w:tcPr>
            <w:tcW w:w="4411" w:type="dxa"/>
            <w:gridSpan w:val="2"/>
            <w:tcBorders>
              <w:top w:val="single" w:sz="4" w:space="0" w:color="auto"/>
              <w:left w:val="single" w:sz="4" w:space="0" w:color="auto"/>
              <w:right w:val="single" w:sz="4" w:space="0" w:color="auto"/>
            </w:tcBorders>
            <w:shd w:val="clear" w:color="auto" w:fill="FFFFFF"/>
            <w:vAlign w:val="bottom"/>
          </w:tcPr>
          <w:p w14:paraId="630FAA9D" w14:textId="77777777" w:rsidR="001B1D53" w:rsidRPr="00780599" w:rsidRDefault="00180B6A" w:rsidP="00906C8E">
            <w:pPr>
              <w:rPr>
                <w:rFonts w:ascii="Times New Roman" w:hAnsi="Times New Roman" w:cs="Times New Roman"/>
                <w:b/>
                <w:sz w:val="22"/>
              </w:rPr>
            </w:pPr>
            <w:r w:rsidRPr="00780599">
              <w:rPr>
                <w:rFonts w:ascii="Times New Roman" w:hAnsi="Times New Roman" w:cs="Times New Roman"/>
                <w:b/>
                <w:sz w:val="22"/>
              </w:rPr>
              <w:t>ADRES</w:t>
            </w:r>
          </w:p>
        </w:tc>
      </w:tr>
      <w:tr w:rsidR="001B1D53" w:rsidRPr="00906C8E" w14:paraId="2122CAAD" w14:textId="77777777">
        <w:trPr>
          <w:trHeight w:val="1363"/>
        </w:trPr>
        <w:tc>
          <w:tcPr>
            <w:tcW w:w="4387" w:type="dxa"/>
            <w:tcBorders>
              <w:top w:val="single" w:sz="4" w:space="0" w:color="auto"/>
              <w:left w:val="single" w:sz="4" w:space="0" w:color="auto"/>
              <w:bottom w:val="single" w:sz="4" w:space="0" w:color="auto"/>
            </w:tcBorders>
            <w:shd w:val="clear" w:color="auto" w:fill="FFFFFF"/>
          </w:tcPr>
          <w:p w14:paraId="0C625251" w14:textId="77777777" w:rsidR="001B1D53" w:rsidRPr="00906C8E" w:rsidRDefault="001B1D53" w:rsidP="00906C8E">
            <w:pPr>
              <w:rPr>
                <w:rFonts w:ascii="Times New Roman" w:hAnsi="Times New Roman" w:cs="Times New Roman"/>
                <w:sz w:val="22"/>
              </w:rPr>
            </w:pPr>
          </w:p>
        </w:tc>
        <w:tc>
          <w:tcPr>
            <w:tcW w:w="4411" w:type="dxa"/>
            <w:gridSpan w:val="2"/>
            <w:tcBorders>
              <w:top w:val="single" w:sz="4" w:space="0" w:color="auto"/>
              <w:left w:val="single" w:sz="4" w:space="0" w:color="auto"/>
              <w:bottom w:val="single" w:sz="4" w:space="0" w:color="auto"/>
              <w:right w:val="single" w:sz="4" w:space="0" w:color="auto"/>
            </w:tcBorders>
            <w:shd w:val="clear" w:color="auto" w:fill="FFFFFF"/>
          </w:tcPr>
          <w:p w14:paraId="32FCA3C0" w14:textId="77777777" w:rsidR="001B1D53" w:rsidRPr="00906C8E" w:rsidRDefault="001B1D53" w:rsidP="00906C8E">
            <w:pPr>
              <w:rPr>
                <w:rFonts w:ascii="Times New Roman" w:hAnsi="Times New Roman" w:cs="Times New Roman"/>
                <w:sz w:val="22"/>
              </w:rPr>
            </w:pPr>
          </w:p>
        </w:tc>
      </w:tr>
      <w:tr w:rsidR="00B153D5" w:rsidRPr="00906C8E" w14:paraId="2289BFD2" w14:textId="77777777" w:rsidTr="00B153D5">
        <w:trPr>
          <w:trHeight w:val="458"/>
        </w:trPr>
        <w:tc>
          <w:tcPr>
            <w:tcW w:w="8798" w:type="dxa"/>
            <w:gridSpan w:val="3"/>
            <w:tcBorders>
              <w:top w:val="single" w:sz="4" w:space="0" w:color="auto"/>
              <w:left w:val="single" w:sz="4" w:space="0" w:color="auto"/>
              <w:bottom w:val="single" w:sz="4" w:space="0" w:color="auto"/>
              <w:right w:val="single" w:sz="4" w:space="0" w:color="auto"/>
            </w:tcBorders>
            <w:shd w:val="clear" w:color="auto" w:fill="FFFFFF"/>
          </w:tcPr>
          <w:p w14:paraId="4EC62517" w14:textId="77777777" w:rsidR="00B153D5" w:rsidRPr="00B153D5" w:rsidRDefault="00B153D5" w:rsidP="00B153D5">
            <w:pPr>
              <w:jc w:val="center"/>
              <w:rPr>
                <w:rFonts w:ascii="Times New Roman" w:hAnsi="Times New Roman" w:cs="Times New Roman"/>
                <w:b/>
                <w:sz w:val="22"/>
              </w:rPr>
            </w:pPr>
            <w:r w:rsidRPr="00B153D5">
              <w:rPr>
                <w:rFonts w:ascii="Times New Roman" w:hAnsi="Times New Roman" w:cs="Times New Roman"/>
                <w:b/>
                <w:sz w:val="22"/>
              </w:rPr>
              <w:t>Ocena formalna oferty</w:t>
            </w:r>
          </w:p>
        </w:tc>
      </w:tr>
      <w:tr w:rsidR="00B153D5" w:rsidRPr="00906C8E" w14:paraId="0EC3C4D2" w14:textId="77777777" w:rsidTr="00B153D5">
        <w:trPr>
          <w:trHeight w:val="458"/>
        </w:trPr>
        <w:tc>
          <w:tcPr>
            <w:tcW w:w="8798" w:type="dxa"/>
            <w:gridSpan w:val="3"/>
            <w:tcBorders>
              <w:top w:val="single" w:sz="4" w:space="0" w:color="auto"/>
              <w:left w:val="single" w:sz="4" w:space="0" w:color="auto"/>
              <w:bottom w:val="single" w:sz="4" w:space="0" w:color="auto"/>
              <w:right w:val="single" w:sz="4" w:space="0" w:color="auto"/>
            </w:tcBorders>
            <w:shd w:val="clear" w:color="auto" w:fill="FFFFFF"/>
          </w:tcPr>
          <w:p w14:paraId="19909450" w14:textId="77777777" w:rsidR="00B153D5" w:rsidRDefault="00780599" w:rsidP="00B153D5">
            <w:pPr>
              <w:jc w:val="center"/>
              <w:rPr>
                <w:rFonts w:ascii="Times New Roman" w:hAnsi="Times New Roman" w:cs="Times New Roman"/>
                <w:b/>
                <w:sz w:val="22"/>
              </w:rPr>
            </w:pPr>
            <w:r>
              <w:rPr>
                <w:rFonts w:ascii="Times New Roman" w:hAnsi="Times New Roman" w:cs="Times New Roman"/>
                <w:b/>
                <w:sz w:val="22"/>
              </w:rPr>
              <w:t>Oferta spełnia/nie spełnia wymogów formalnych</w:t>
            </w:r>
          </w:p>
          <w:p w14:paraId="5A967D4E" w14:textId="77777777" w:rsidR="00780599" w:rsidRDefault="00780599" w:rsidP="00B153D5">
            <w:pPr>
              <w:jc w:val="center"/>
              <w:rPr>
                <w:rFonts w:ascii="Times New Roman" w:hAnsi="Times New Roman" w:cs="Times New Roman"/>
                <w:b/>
                <w:sz w:val="22"/>
              </w:rPr>
            </w:pPr>
          </w:p>
          <w:p w14:paraId="5A51F4AC" w14:textId="77777777" w:rsidR="00780599" w:rsidRDefault="00780599" w:rsidP="00B153D5">
            <w:pPr>
              <w:jc w:val="center"/>
              <w:rPr>
                <w:rFonts w:ascii="Times New Roman" w:hAnsi="Times New Roman" w:cs="Times New Roman"/>
                <w:b/>
                <w:sz w:val="22"/>
              </w:rPr>
            </w:pPr>
          </w:p>
          <w:p w14:paraId="15245470" w14:textId="77777777" w:rsidR="00780599" w:rsidRDefault="00780599" w:rsidP="00B153D5">
            <w:pPr>
              <w:jc w:val="center"/>
              <w:rPr>
                <w:rFonts w:ascii="Times New Roman" w:hAnsi="Times New Roman" w:cs="Times New Roman"/>
                <w:b/>
                <w:sz w:val="22"/>
              </w:rPr>
            </w:pPr>
          </w:p>
          <w:p w14:paraId="2DC7FA05" w14:textId="77777777" w:rsidR="00780599" w:rsidRDefault="00780599" w:rsidP="00B153D5">
            <w:pPr>
              <w:jc w:val="center"/>
              <w:rPr>
                <w:rFonts w:ascii="Times New Roman" w:hAnsi="Times New Roman" w:cs="Times New Roman"/>
                <w:b/>
                <w:sz w:val="22"/>
              </w:rPr>
            </w:pPr>
          </w:p>
          <w:p w14:paraId="6BCF6788" w14:textId="77777777" w:rsidR="00780599" w:rsidRPr="00B153D5" w:rsidRDefault="00780599" w:rsidP="00B153D5">
            <w:pPr>
              <w:jc w:val="center"/>
              <w:rPr>
                <w:rFonts w:ascii="Times New Roman" w:hAnsi="Times New Roman" w:cs="Times New Roman"/>
                <w:b/>
                <w:sz w:val="22"/>
              </w:rPr>
            </w:pPr>
          </w:p>
        </w:tc>
      </w:tr>
      <w:tr w:rsidR="00780599" w:rsidRPr="00906C8E" w14:paraId="636B3A99" w14:textId="77777777" w:rsidTr="00B153D5">
        <w:trPr>
          <w:trHeight w:val="458"/>
        </w:trPr>
        <w:tc>
          <w:tcPr>
            <w:tcW w:w="8798" w:type="dxa"/>
            <w:gridSpan w:val="3"/>
            <w:tcBorders>
              <w:top w:val="single" w:sz="4" w:space="0" w:color="auto"/>
              <w:left w:val="single" w:sz="4" w:space="0" w:color="auto"/>
              <w:bottom w:val="single" w:sz="4" w:space="0" w:color="auto"/>
              <w:right w:val="single" w:sz="4" w:space="0" w:color="auto"/>
            </w:tcBorders>
            <w:shd w:val="clear" w:color="auto" w:fill="FFFFFF"/>
          </w:tcPr>
          <w:p w14:paraId="07625BDF" w14:textId="77777777" w:rsidR="00780599" w:rsidRDefault="00780599" w:rsidP="00B153D5">
            <w:pPr>
              <w:jc w:val="center"/>
              <w:rPr>
                <w:rFonts w:ascii="Times New Roman" w:hAnsi="Times New Roman" w:cs="Times New Roman"/>
                <w:b/>
                <w:sz w:val="22"/>
              </w:rPr>
            </w:pPr>
            <w:r>
              <w:rPr>
                <w:rFonts w:ascii="Times New Roman" w:hAnsi="Times New Roman" w:cs="Times New Roman"/>
                <w:b/>
                <w:sz w:val="22"/>
              </w:rPr>
              <w:t>Uwagi Komisji</w:t>
            </w:r>
          </w:p>
        </w:tc>
      </w:tr>
      <w:tr w:rsidR="00780599" w:rsidRPr="00906C8E" w14:paraId="42DA9A5B" w14:textId="77777777" w:rsidTr="00B153D5">
        <w:trPr>
          <w:trHeight w:val="458"/>
        </w:trPr>
        <w:tc>
          <w:tcPr>
            <w:tcW w:w="8798" w:type="dxa"/>
            <w:gridSpan w:val="3"/>
            <w:tcBorders>
              <w:top w:val="single" w:sz="4" w:space="0" w:color="auto"/>
              <w:left w:val="single" w:sz="4" w:space="0" w:color="auto"/>
              <w:bottom w:val="single" w:sz="4" w:space="0" w:color="auto"/>
              <w:right w:val="single" w:sz="4" w:space="0" w:color="auto"/>
            </w:tcBorders>
            <w:shd w:val="clear" w:color="auto" w:fill="FFFFFF"/>
          </w:tcPr>
          <w:p w14:paraId="23B3EF74" w14:textId="77777777" w:rsidR="00780599" w:rsidRDefault="00780599" w:rsidP="00B153D5">
            <w:pPr>
              <w:jc w:val="center"/>
              <w:rPr>
                <w:rFonts w:ascii="Times New Roman" w:hAnsi="Times New Roman" w:cs="Times New Roman"/>
                <w:b/>
                <w:sz w:val="22"/>
              </w:rPr>
            </w:pPr>
          </w:p>
          <w:p w14:paraId="48F5EFE2" w14:textId="77777777" w:rsidR="00780599" w:rsidRDefault="00780599" w:rsidP="00B153D5">
            <w:pPr>
              <w:jc w:val="center"/>
              <w:rPr>
                <w:rFonts w:ascii="Times New Roman" w:hAnsi="Times New Roman" w:cs="Times New Roman"/>
                <w:b/>
                <w:sz w:val="22"/>
              </w:rPr>
            </w:pPr>
          </w:p>
          <w:p w14:paraId="1E009A87" w14:textId="77777777" w:rsidR="00780599" w:rsidRDefault="00780599" w:rsidP="00B153D5">
            <w:pPr>
              <w:jc w:val="center"/>
              <w:rPr>
                <w:rFonts w:ascii="Times New Roman" w:hAnsi="Times New Roman" w:cs="Times New Roman"/>
                <w:b/>
                <w:sz w:val="22"/>
              </w:rPr>
            </w:pPr>
          </w:p>
          <w:p w14:paraId="1834F653" w14:textId="77777777" w:rsidR="00780599" w:rsidRDefault="00780599" w:rsidP="00B153D5">
            <w:pPr>
              <w:jc w:val="center"/>
              <w:rPr>
                <w:rFonts w:ascii="Times New Roman" w:hAnsi="Times New Roman" w:cs="Times New Roman"/>
                <w:b/>
                <w:sz w:val="22"/>
              </w:rPr>
            </w:pPr>
          </w:p>
        </w:tc>
      </w:tr>
      <w:tr w:rsidR="00780599" w:rsidRPr="00906C8E" w14:paraId="27FBB134" w14:textId="77777777" w:rsidTr="00B153D5">
        <w:trPr>
          <w:trHeight w:val="458"/>
        </w:trPr>
        <w:tc>
          <w:tcPr>
            <w:tcW w:w="8798" w:type="dxa"/>
            <w:gridSpan w:val="3"/>
            <w:tcBorders>
              <w:top w:val="single" w:sz="4" w:space="0" w:color="auto"/>
              <w:left w:val="single" w:sz="4" w:space="0" w:color="auto"/>
              <w:bottom w:val="single" w:sz="4" w:space="0" w:color="auto"/>
              <w:right w:val="single" w:sz="4" w:space="0" w:color="auto"/>
            </w:tcBorders>
            <w:shd w:val="clear" w:color="auto" w:fill="FFFFFF"/>
          </w:tcPr>
          <w:p w14:paraId="5760647B" w14:textId="77777777" w:rsidR="00780599" w:rsidRDefault="00780599" w:rsidP="00780599">
            <w:pPr>
              <w:jc w:val="center"/>
              <w:rPr>
                <w:rFonts w:ascii="Times New Roman" w:hAnsi="Times New Roman" w:cs="Times New Roman"/>
                <w:b/>
                <w:sz w:val="22"/>
              </w:rPr>
            </w:pPr>
            <w:r>
              <w:rPr>
                <w:rFonts w:ascii="Times New Roman" w:hAnsi="Times New Roman" w:cs="Times New Roman"/>
                <w:b/>
                <w:sz w:val="22"/>
              </w:rPr>
              <w:t xml:space="preserve">Ocena merytoryczna </w:t>
            </w:r>
            <w:r w:rsidRPr="00B153D5">
              <w:rPr>
                <w:rFonts w:ascii="Times New Roman" w:hAnsi="Times New Roman" w:cs="Times New Roman"/>
                <w:b/>
                <w:sz w:val="22"/>
              </w:rPr>
              <w:t>oferty</w:t>
            </w:r>
          </w:p>
        </w:tc>
      </w:tr>
      <w:tr w:rsidR="00780599" w:rsidRPr="00906C8E" w14:paraId="09187242" w14:textId="77777777" w:rsidTr="007A635A">
        <w:trPr>
          <w:trHeight w:val="458"/>
        </w:trPr>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14:paraId="7DC9EEA7" w14:textId="77777777" w:rsidR="00780599" w:rsidRDefault="00780599" w:rsidP="00780599">
            <w:pPr>
              <w:jc w:val="both"/>
              <w:rPr>
                <w:rFonts w:ascii="Times New Roman" w:hAnsi="Times New Roman" w:cs="Times New Roman"/>
                <w:b/>
                <w:sz w:val="22"/>
              </w:rPr>
            </w:pPr>
            <w:r w:rsidRPr="00906C8E">
              <w:rPr>
                <w:rFonts w:ascii="Times New Roman" w:hAnsi="Times New Roman" w:cs="Times New Roman"/>
                <w:sz w:val="22"/>
              </w:rPr>
              <w:t>Cena jednostkowa brutto za szczepionki wraz z</w:t>
            </w:r>
            <w:r>
              <w:rPr>
                <w:rFonts w:ascii="Times New Roman" w:hAnsi="Times New Roman" w:cs="Times New Roman"/>
                <w:sz w:val="22"/>
              </w:rPr>
              <w:t xml:space="preserve"> kosztem badania lekarskiego i i</w:t>
            </w:r>
            <w:r w:rsidRPr="00906C8E">
              <w:rPr>
                <w:rFonts w:ascii="Times New Roman" w:hAnsi="Times New Roman" w:cs="Times New Roman"/>
                <w:sz w:val="22"/>
              </w:rPr>
              <w:t>niekcji (na osobę)</w:t>
            </w:r>
          </w:p>
        </w:tc>
        <w:tc>
          <w:tcPr>
            <w:tcW w:w="4399" w:type="dxa"/>
            <w:tcBorders>
              <w:top w:val="single" w:sz="4" w:space="0" w:color="auto"/>
              <w:left w:val="single" w:sz="4" w:space="0" w:color="auto"/>
              <w:bottom w:val="single" w:sz="4" w:space="0" w:color="auto"/>
              <w:right w:val="single" w:sz="4" w:space="0" w:color="auto"/>
            </w:tcBorders>
            <w:shd w:val="clear" w:color="auto" w:fill="FFFFFF"/>
          </w:tcPr>
          <w:p w14:paraId="46D589E8" w14:textId="77777777" w:rsidR="00780599" w:rsidRDefault="00780599" w:rsidP="00780599">
            <w:pPr>
              <w:jc w:val="center"/>
              <w:rPr>
                <w:rFonts w:ascii="Times New Roman" w:hAnsi="Times New Roman" w:cs="Times New Roman"/>
                <w:b/>
                <w:sz w:val="22"/>
              </w:rPr>
            </w:pPr>
          </w:p>
        </w:tc>
      </w:tr>
      <w:tr w:rsidR="00780599" w:rsidRPr="00906C8E" w14:paraId="51DBAC2A" w14:textId="77777777" w:rsidTr="007A635A">
        <w:trPr>
          <w:trHeight w:val="458"/>
        </w:trPr>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14:paraId="09E413D0" w14:textId="77777777" w:rsidR="00780599" w:rsidRDefault="00780599" w:rsidP="00780599">
            <w:pPr>
              <w:jc w:val="both"/>
              <w:rPr>
                <w:rFonts w:ascii="Times New Roman" w:hAnsi="Times New Roman" w:cs="Times New Roman"/>
                <w:b/>
                <w:sz w:val="22"/>
              </w:rPr>
            </w:pPr>
            <w:r w:rsidRPr="00906C8E">
              <w:rPr>
                <w:rFonts w:ascii="Times New Roman" w:hAnsi="Times New Roman" w:cs="Times New Roman"/>
                <w:sz w:val="22"/>
              </w:rPr>
              <w:t>Cena brutto za kampanię informacyjno-reklamową</w:t>
            </w:r>
            <w:r>
              <w:rPr>
                <w:rFonts w:ascii="Times New Roman" w:hAnsi="Times New Roman" w:cs="Times New Roman"/>
                <w:sz w:val="22"/>
              </w:rPr>
              <w:t xml:space="preserve"> oraz prowadzenie ewaluacji i monitoringu.</w:t>
            </w:r>
          </w:p>
        </w:tc>
        <w:tc>
          <w:tcPr>
            <w:tcW w:w="4399" w:type="dxa"/>
            <w:tcBorders>
              <w:top w:val="single" w:sz="4" w:space="0" w:color="auto"/>
              <w:left w:val="single" w:sz="4" w:space="0" w:color="auto"/>
              <w:bottom w:val="single" w:sz="4" w:space="0" w:color="auto"/>
              <w:right w:val="single" w:sz="4" w:space="0" w:color="auto"/>
            </w:tcBorders>
            <w:shd w:val="clear" w:color="auto" w:fill="FFFFFF"/>
          </w:tcPr>
          <w:p w14:paraId="0DD8D122" w14:textId="77777777" w:rsidR="00780599" w:rsidRDefault="00780599" w:rsidP="00780599">
            <w:pPr>
              <w:jc w:val="center"/>
              <w:rPr>
                <w:rFonts w:ascii="Times New Roman" w:hAnsi="Times New Roman" w:cs="Times New Roman"/>
                <w:b/>
                <w:sz w:val="22"/>
              </w:rPr>
            </w:pPr>
          </w:p>
        </w:tc>
      </w:tr>
      <w:tr w:rsidR="00780599" w:rsidRPr="00906C8E" w14:paraId="31388579" w14:textId="77777777" w:rsidTr="007A635A">
        <w:trPr>
          <w:trHeight w:val="458"/>
        </w:trPr>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14:paraId="7368A48A" w14:textId="77777777" w:rsidR="00780599" w:rsidRPr="00906C8E" w:rsidRDefault="00780599" w:rsidP="00780599">
            <w:pPr>
              <w:jc w:val="both"/>
              <w:rPr>
                <w:rFonts w:ascii="Times New Roman" w:hAnsi="Times New Roman" w:cs="Times New Roman"/>
                <w:sz w:val="22"/>
              </w:rPr>
            </w:pPr>
            <w:r>
              <w:rPr>
                <w:rFonts w:ascii="Times New Roman" w:hAnsi="Times New Roman" w:cs="Times New Roman"/>
                <w:sz w:val="22"/>
              </w:rPr>
              <w:t>Łączna liczba punktów</w:t>
            </w:r>
          </w:p>
        </w:tc>
        <w:tc>
          <w:tcPr>
            <w:tcW w:w="4399" w:type="dxa"/>
            <w:tcBorders>
              <w:top w:val="single" w:sz="4" w:space="0" w:color="auto"/>
              <w:left w:val="single" w:sz="4" w:space="0" w:color="auto"/>
              <w:bottom w:val="single" w:sz="4" w:space="0" w:color="auto"/>
              <w:right w:val="single" w:sz="4" w:space="0" w:color="auto"/>
            </w:tcBorders>
            <w:shd w:val="clear" w:color="auto" w:fill="FFFFFF"/>
          </w:tcPr>
          <w:p w14:paraId="107D47CF" w14:textId="77777777" w:rsidR="00780599" w:rsidRDefault="00780599" w:rsidP="00780599">
            <w:pPr>
              <w:jc w:val="center"/>
              <w:rPr>
                <w:rFonts w:ascii="Times New Roman" w:hAnsi="Times New Roman" w:cs="Times New Roman"/>
                <w:b/>
                <w:sz w:val="22"/>
              </w:rPr>
            </w:pPr>
          </w:p>
        </w:tc>
      </w:tr>
    </w:tbl>
    <w:p w14:paraId="6065526A" w14:textId="77777777" w:rsidR="00B153D5" w:rsidRDefault="00B153D5" w:rsidP="00906C8E">
      <w:pPr>
        <w:rPr>
          <w:rFonts w:ascii="Times New Roman" w:hAnsi="Times New Roman" w:cs="Times New Roman"/>
          <w:sz w:val="22"/>
        </w:rPr>
      </w:pPr>
    </w:p>
    <w:p w14:paraId="2A179615" w14:textId="77777777" w:rsidR="00B153D5" w:rsidRDefault="00B153D5" w:rsidP="00906C8E">
      <w:pPr>
        <w:rPr>
          <w:rFonts w:ascii="Times New Roman" w:hAnsi="Times New Roman" w:cs="Times New Roman"/>
          <w:sz w:val="22"/>
        </w:rPr>
      </w:pPr>
    </w:p>
    <w:p w14:paraId="65E57AD8" w14:textId="77777777" w:rsidR="00B153D5" w:rsidRDefault="00B153D5" w:rsidP="00906C8E">
      <w:pPr>
        <w:rPr>
          <w:rFonts w:ascii="Times New Roman" w:hAnsi="Times New Roman" w:cs="Times New Roman"/>
          <w:sz w:val="22"/>
        </w:rPr>
      </w:pPr>
    </w:p>
    <w:p w14:paraId="2FA69ACB"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Podpisy Komisji Konkursowej:</w:t>
      </w:r>
    </w:p>
    <w:p w14:paraId="258D2DEC" w14:textId="77777777" w:rsidR="00780599" w:rsidRDefault="00780599" w:rsidP="00906C8E">
      <w:pPr>
        <w:rPr>
          <w:rFonts w:ascii="Times New Roman" w:hAnsi="Times New Roman" w:cs="Times New Roman"/>
          <w:sz w:val="22"/>
        </w:rPr>
      </w:pPr>
    </w:p>
    <w:p w14:paraId="342777D9"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Przewodniczący</w:t>
      </w:r>
      <w:r w:rsidRPr="00906C8E">
        <w:rPr>
          <w:rFonts w:ascii="Times New Roman" w:hAnsi="Times New Roman" w:cs="Times New Roman"/>
          <w:sz w:val="22"/>
        </w:rPr>
        <w:tab/>
      </w:r>
    </w:p>
    <w:p w14:paraId="692D93C0"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Sekretarz</w:t>
      </w:r>
      <w:r w:rsidRPr="00906C8E">
        <w:rPr>
          <w:rFonts w:ascii="Times New Roman" w:hAnsi="Times New Roman" w:cs="Times New Roman"/>
          <w:sz w:val="22"/>
        </w:rPr>
        <w:tab/>
      </w:r>
    </w:p>
    <w:p w14:paraId="148A1760"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Członek</w:t>
      </w:r>
      <w:r w:rsidRPr="00906C8E">
        <w:rPr>
          <w:rFonts w:ascii="Times New Roman" w:hAnsi="Times New Roman" w:cs="Times New Roman"/>
          <w:sz w:val="22"/>
        </w:rPr>
        <w:tab/>
      </w:r>
    </w:p>
    <w:p w14:paraId="10AF8390" w14:textId="77777777" w:rsidR="001B1D53" w:rsidRPr="00906C8E" w:rsidRDefault="00180B6A" w:rsidP="00906C8E">
      <w:pPr>
        <w:rPr>
          <w:rFonts w:ascii="Times New Roman" w:hAnsi="Times New Roman" w:cs="Times New Roman"/>
          <w:sz w:val="22"/>
        </w:rPr>
      </w:pPr>
      <w:r w:rsidRPr="00906C8E">
        <w:rPr>
          <w:rFonts w:ascii="Times New Roman" w:hAnsi="Times New Roman" w:cs="Times New Roman"/>
          <w:sz w:val="22"/>
        </w:rPr>
        <w:t>Członek</w:t>
      </w:r>
    </w:p>
    <w:p w14:paraId="3856DBF1" w14:textId="77777777" w:rsidR="001B1D53" w:rsidRPr="00906C8E" w:rsidRDefault="001B1D53" w:rsidP="00906C8E">
      <w:pPr>
        <w:rPr>
          <w:rFonts w:ascii="Times New Roman" w:hAnsi="Times New Roman" w:cs="Times New Roman"/>
          <w:sz w:val="22"/>
        </w:rPr>
      </w:pPr>
    </w:p>
    <w:sectPr w:rsidR="001B1D53" w:rsidRPr="00906C8E" w:rsidSect="0026039C">
      <w:type w:val="continuous"/>
      <w:pgSz w:w="11909" w:h="16840"/>
      <w:pgMar w:top="1395" w:right="994" w:bottom="36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E51E" w14:textId="77777777" w:rsidR="00BA0F5D" w:rsidRDefault="00BA0F5D">
      <w:r>
        <w:separator/>
      </w:r>
    </w:p>
  </w:endnote>
  <w:endnote w:type="continuationSeparator" w:id="0">
    <w:p w14:paraId="0A0D2575" w14:textId="77777777" w:rsidR="00BA0F5D" w:rsidRDefault="00BA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8A14" w14:textId="77777777" w:rsidR="00BA0F5D" w:rsidRDefault="00BA0F5D"/>
  </w:footnote>
  <w:footnote w:type="continuationSeparator" w:id="0">
    <w:p w14:paraId="0A3817C0" w14:textId="77777777" w:rsidR="00BA0F5D" w:rsidRDefault="00BA0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B7E"/>
    <w:multiLevelType w:val="multilevel"/>
    <w:tmpl w:val="398034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80169"/>
    <w:multiLevelType w:val="hybridMultilevel"/>
    <w:tmpl w:val="976A3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947F4"/>
    <w:multiLevelType w:val="multilevel"/>
    <w:tmpl w:val="275A2A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D787F"/>
    <w:multiLevelType w:val="hybridMultilevel"/>
    <w:tmpl w:val="2402A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A3507"/>
    <w:multiLevelType w:val="multilevel"/>
    <w:tmpl w:val="0A1E62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C5F38"/>
    <w:multiLevelType w:val="hybridMultilevel"/>
    <w:tmpl w:val="CECAA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AA2357"/>
    <w:multiLevelType w:val="multilevel"/>
    <w:tmpl w:val="FBF8FA7A"/>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0286A"/>
    <w:multiLevelType w:val="multilevel"/>
    <w:tmpl w:val="264C79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4266B1"/>
    <w:multiLevelType w:val="multilevel"/>
    <w:tmpl w:val="B67438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91EA4"/>
    <w:multiLevelType w:val="hybridMultilevel"/>
    <w:tmpl w:val="8D72EF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A866F4"/>
    <w:multiLevelType w:val="hybridMultilevel"/>
    <w:tmpl w:val="40849A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1340C7"/>
    <w:multiLevelType w:val="multilevel"/>
    <w:tmpl w:val="B8B8EC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0F766A"/>
    <w:multiLevelType w:val="hybridMultilevel"/>
    <w:tmpl w:val="58C272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104B25"/>
    <w:multiLevelType w:val="hybridMultilevel"/>
    <w:tmpl w:val="A2DEB1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E2C59"/>
    <w:multiLevelType w:val="multilevel"/>
    <w:tmpl w:val="18DE69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D334D5"/>
    <w:multiLevelType w:val="multilevel"/>
    <w:tmpl w:val="0D5A85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00821"/>
    <w:multiLevelType w:val="hybridMultilevel"/>
    <w:tmpl w:val="492457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2F728E"/>
    <w:multiLevelType w:val="multilevel"/>
    <w:tmpl w:val="F0FEEE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EB199A"/>
    <w:multiLevelType w:val="hybridMultilevel"/>
    <w:tmpl w:val="56A8E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D4303"/>
    <w:multiLevelType w:val="multilevel"/>
    <w:tmpl w:val="328C77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4D1B97"/>
    <w:multiLevelType w:val="hybridMultilevel"/>
    <w:tmpl w:val="16506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B12308"/>
    <w:multiLevelType w:val="hybridMultilevel"/>
    <w:tmpl w:val="BDCCC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566E0"/>
    <w:multiLevelType w:val="multilevel"/>
    <w:tmpl w:val="FBB018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4D75E3"/>
    <w:multiLevelType w:val="multilevel"/>
    <w:tmpl w:val="931294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B81CFE"/>
    <w:multiLevelType w:val="multilevel"/>
    <w:tmpl w:val="0B16BC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7458BB"/>
    <w:multiLevelType w:val="multilevel"/>
    <w:tmpl w:val="8E720D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FC3DD4"/>
    <w:multiLevelType w:val="multilevel"/>
    <w:tmpl w:val="5B6CB3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152200"/>
    <w:multiLevelType w:val="hybridMultilevel"/>
    <w:tmpl w:val="742AE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636519"/>
    <w:multiLevelType w:val="multilevel"/>
    <w:tmpl w:val="BF14EF2E"/>
    <w:lvl w:ilvl="0">
      <w:start w:val="1"/>
      <w:numFmt w:val="decimal"/>
      <w:lvlText w:val="%1."/>
      <w:lvlJc w:val="left"/>
      <w:rPr>
        <w:rFonts w:ascii="Times New Roman" w:eastAsia="Calibri" w:hAnsi="Times New Roman" w:cs="Times New Roman"/>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F342BB"/>
    <w:multiLevelType w:val="hybridMultilevel"/>
    <w:tmpl w:val="83223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AE2D58"/>
    <w:multiLevelType w:val="multilevel"/>
    <w:tmpl w:val="68482858"/>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A3F97"/>
    <w:multiLevelType w:val="multilevel"/>
    <w:tmpl w:val="6838C3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DD1043"/>
    <w:multiLevelType w:val="multilevel"/>
    <w:tmpl w:val="22986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5B70D7"/>
    <w:multiLevelType w:val="hybridMultilevel"/>
    <w:tmpl w:val="2F542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F61D5A"/>
    <w:multiLevelType w:val="multilevel"/>
    <w:tmpl w:val="55CCF1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D6366C"/>
    <w:multiLevelType w:val="multilevel"/>
    <w:tmpl w:val="2D20B0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BE02C0"/>
    <w:multiLevelType w:val="hybridMultilevel"/>
    <w:tmpl w:val="EFBED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7E381A"/>
    <w:multiLevelType w:val="hybridMultilevel"/>
    <w:tmpl w:val="75687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632088"/>
    <w:multiLevelType w:val="hybridMultilevel"/>
    <w:tmpl w:val="BF5A9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8236A6"/>
    <w:multiLevelType w:val="hybridMultilevel"/>
    <w:tmpl w:val="0FB4C5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E8118A"/>
    <w:multiLevelType w:val="multilevel"/>
    <w:tmpl w:val="07CC85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B34AE6"/>
    <w:multiLevelType w:val="hybridMultilevel"/>
    <w:tmpl w:val="FD485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5158710">
    <w:abstractNumId w:val="28"/>
  </w:num>
  <w:num w:numId="2" w16cid:durableId="712846852">
    <w:abstractNumId w:val="6"/>
  </w:num>
  <w:num w:numId="3" w16cid:durableId="825633304">
    <w:abstractNumId w:val="25"/>
  </w:num>
  <w:num w:numId="4" w16cid:durableId="1126317776">
    <w:abstractNumId w:val="31"/>
  </w:num>
  <w:num w:numId="5" w16cid:durableId="934435310">
    <w:abstractNumId w:val="17"/>
  </w:num>
  <w:num w:numId="6" w16cid:durableId="169686752">
    <w:abstractNumId w:val="26"/>
  </w:num>
  <w:num w:numId="7" w16cid:durableId="560943137">
    <w:abstractNumId w:val="14"/>
  </w:num>
  <w:num w:numId="8" w16cid:durableId="1182626918">
    <w:abstractNumId w:val="22"/>
  </w:num>
  <w:num w:numId="9" w16cid:durableId="1183980557">
    <w:abstractNumId w:val="40"/>
  </w:num>
  <w:num w:numId="10" w16cid:durableId="688261008">
    <w:abstractNumId w:val="7"/>
  </w:num>
  <w:num w:numId="11" w16cid:durableId="1231386531">
    <w:abstractNumId w:val="23"/>
  </w:num>
  <w:num w:numId="12" w16cid:durableId="1467315530">
    <w:abstractNumId w:val="32"/>
  </w:num>
  <w:num w:numId="13" w16cid:durableId="936401151">
    <w:abstractNumId w:val="30"/>
  </w:num>
  <w:num w:numId="14" w16cid:durableId="606035967">
    <w:abstractNumId w:val="24"/>
  </w:num>
  <w:num w:numId="15" w16cid:durableId="1629509363">
    <w:abstractNumId w:val="19"/>
  </w:num>
  <w:num w:numId="16" w16cid:durableId="2050253498">
    <w:abstractNumId w:val="2"/>
  </w:num>
  <w:num w:numId="17" w16cid:durableId="356975848">
    <w:abstractNumId w:val="34"/>
  </w:num>
  <w:num w:numId="18" w16cid:durableId="433483451">
    <w:abstractNumId w:val="4"/>
  </w:num>
  <w:num w:numId="19" w16cid:durableId="361326023">
    <w:abstractNumId w:val="0"/>
  </w:num>
  <w:num w:numId="20" w16cid:durableId="685600458">
    <w:abstractNumId w:val="15"/>
  </w:num>
  <w:num w:numId="21" w16cid:durableId="1854805493">
    <w:abstractNumId w:val="8"/>
  </w:num>
  <w:num w:numId="22" w16cid:durableId="1499886450">
    <w:abstractNumId w:val="35"/>
  </w:num>
  <w:num w:numId="23" w16cid:durableId="943657535">
    <w:abstractNumId w:val="11"/>
  </w:num>
  <w:num w:numId="24" w16cid:durableId="270091620">
    <w:abstractNumId w:val="3"/>
  </w:num>
  <w:num w:numId="25" w16cid:durableId="663707349">
    <w:abstractNumId w:val="21"/>
  </w:num>
  <w:num w:numId="26" w16cid:durableId="2142528662">
    <w:abstractNumId w:val="41"/>
  </w:num>
  <w:num w:numId="27" w16cid:durableId="312100960">
    <w:abstractNumId w:val="33"/>
  </w:num>
  <w:num w:numId="28" w16cid:durableId="1743520770">
    <w:abstractNumId w:val="39"/>
  </w:num>
  <w:num w:numId="29" w16cid:durableId="145902896">
    <w:abstractNumId w:val="20"/>
  </w:num>
  <w:num w:numId="30" w16cid:durableId="713697729">
    <w:abstractNumId w:val="10"/>
  </w:num>
  <w:num w:numId="31" w16cid:durableId="990403562">
    <w:abstractNumId w:val="5"/>
  </w:num>
  <w:num w:numId="32" w16cid:durableId="1270507989">
    <w:abstractNumId w:val="13"/>
  </w:num>
  <w:num w:numId="33" w16cid:durableId="888808286">
    <w:abstractNumId w:val="37"/>
  </w:num>
  <w:num w:numId="34" w16cid:durableId="941379477">
    <w:abstractNumId w:val="12"/>
  </w:num>
  <w:num w:numId="35" w16cid:durableId="1565022026">
    <w:abstractNumId w:val="16"/>
  </w:num>
  <w:num w:numId="36" w16cid:durableId="1892420385">
    <w:abstractNumId w:val="36"/>
  </w:num>
  <w:num w:numId="37" w16cid:durableId="418605567">
    <w:abstractNumId w:val="18"/>
  </w:num>
  <w:num w:numId="38" w16cid:durableId="1080523721">
    <w:abstractNumId w:val="38"/>
  </w:num>
  <w:num w:numId="39" w16cid:durableId="1684625405">
    <w:abstractNumId w:val="9"/>
  </w:num>
  <w:num w:numId="40" w16cid:durableId="1464889838">
    <w:abstractNumId w:val="27"/>
  </w:num>
  <w:num w:numId="41" w16cid:durableId="1522891185">
    <w:abstractNumId w:val="1"/>
  </w:num>
  <w:num w:numId="42" w16cid:durableId="18888356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D53"/>
    <w:rsid w:val="00026F2A"/>
    <w:rsid w:val="00071CAB"/>
    <w:rsid w:val="00103874"/>
    <w:rsid w:val="00180B6A"/>
    <w:rsid w:val="001A5516"/>
    <w:rsid w:val="001B1D53"/>
    <w:rsid w:val="001C6A75"/>
    <w:rsid w:val="00253F61"/>
    <w:rsid w:val="0026039C"/>
    <w:rsid w:val="002B381B"/>
    <w:rsid w:val="002D79FA"/>
    <w:rsid w:val="00303A22"/>
    <w:rsid w:val="00334325"/>
    <w:rsid w:val="003C1A24"/>
    <w:rsid w:val="003C5758"/>
    <w:rsid w:val="00442F6D"/>
    <w:rsid w:val="00482EC9"/>
    <w:rsid w:val="00495460"/>
    <w:rsid w:val="00583028"/>
    <w:rsid w:val="005C2D42"/>
    <w:rsid w:val="00664DE7"/>
    <w:rsid w:val="00780599"/>
    <w:rsid w:val="008B4888"/>
    <w:rsid w:val="008B5DD5"/>
    <w:rsid w:val="008D451B"/>
    <w:rsid w:val="00906C8E"/>
    <w:rsid w:val="00924A3A"/>
    <w:rsid w:val="009759F3"/>
    <w:rsid w:val="009F4955"/>
    <w:rsid w:val="00AC742B"/>
    <w:rsid w:val="00B153D5"/>
    <w:rsid w:val="00BA0F5D"/>
    <w:rsid w:val="00BB5BFA"/>
    <w:rsid w:val="00C24C52"/>
    <w:rsid w:val="00CE0527"/>
    <w:rsid w:val="00CF749A"/>
    <w:rsid w:val="00D02487"/>
    <w:rsid w:val="00D04BC4"/>
    <w:rsid w:val="00D147F7"/>
    <w:rsid w:val="00D2799F"/>
    <w:rsid w:val="00D9468C"/>
    <w:rsid w:val="00DB5F9B"/>
    <w:rsid w:val="00E530F0"/>
    <w:rsid w:val="00E66DB5"/>
    <w:rsid w:val="00FF3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8FEB"/>
  <w15:docId w15:val="{25BCEC30-F989-4451-973A-B18B2265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BF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B5BFA"/>
    <w:rPr>
      <w:color w:val="0066CC"/>
      <w:u w:val="single"/>
    </w:rPr>
  </w:style>
  <w:style w:type="character" w:customStyle="1" w:styleId="Teksttreci5">
    <w:name w:val="Tekst treści (5)_"/>
    <w:basedOn w:val="Domylnaczcionkaakapitu"/>
    <w:link w:val="Teksttreci50"/>
    <w:rsid w:val="00BB5BFA"/>
    <w:rPr>
      <w:rFonts w:ascii="Calibri" w:eastAsia="Calibri" w:hAnsi="Calibri" w:cs="Calibri"/>
      <w:b/>
      <w:bCs/>
      <w:i w:val="0"/>
      <w:iCs w:val="0"/>
      <w:smallCaps w:val="0"/>
      <w:strike w:val="0"/>
      <w:sz w:val="26"/>
      <w:szCs w:val="26"/>
      <w:u w:val="none"/>
    </w:rPr>
  </w:style>
  <w:style w:type="character" w:customStyle="1" w:styleId="Teksttreci515ptBezpogrubieniaOdstpy2pt">
    <w:name w:val="Tekst treści (5) + 15 pt;Bez pogrubienia;Odstępy 2 pt"/>
    <w:basedOn w:val="Teksttreci5"/>
    <w:rsid w:val="00BB5BFA"/>
    <w:rPr>
      <w:rFonts w:ascii="Calibri" w:eastAsia="Calibri" w:hAnsi="Calibri" w:cs="Calibri"/>
      <w:b/>
      <w:bCs/>
      <w:i w:val="0"/>
      <w:iCs w:val="0"/>
      <w:smallCaps w:val="0"/>
      <w:strike w:val="0"/>
      <w:color w:val="000000"/>
      <w:spacing w:val="40"/>
      <w:w w:val="100"/>
      <w:position w:val="0"/>
      <w:sz w:val="30"/>
      <w:szCs w:val="30"/>
      <w:u w:val="none"/>
      <w:lang w:val="pl-PL" w:eastAsia="pl-PL" w:bidi="pl-PL"/>
    </w:rPr>
  </w:style>
  <w:style w:type="character" w:customStyle="1" w:styleId="Teksttreci51">
    <w:name w:val="Tekst treści (5)"/>
    <w:basedOn w:val="Teksttreci5"/>
    <w:rsid w:val="00BB5BFA"/>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Teksttreci6">
    <w:name w:val="Tekst treści (6)_"/>
    <w:basedOn w:val="Domylnaczcionkaakapitu"/>
    <w:link w:val="Teksttreci60"/>
    <w:rsid w:val="00BB5BFA"/>
    <w:rPr>
      <w:rFonts w:ascii="Calibri" w:eastAsia="Calibri" w:hAnsi="Calibri" w:cs="Calibri"/>
      <w:b/>
      <w:bCs/>
      <w:i w:val="0"/>
      <w:iCs w:val="0"/>
      <w:smallCaps w:val="0"/>
      <w:strike w:val="0"/>
      <w:spacing w:val="-10"/>
      <w:sz w:val="22"/>
      <w:szCs w:val="22"/>
      <w:u w:val="none"/>
    </w:rPr>
  </w:style>
  <w:style w:type="character" w:customStyle="1" w:styleId="Teksttreci6Tahoma95ptOdstpy-1pt">
    <w:name w:val="Tekst treści (6) + Tahoma;9;5 pt;Odstępy -1 pt"/>
    <w:basedOn w:val="Teksttreci6"/>
    <w:rsid w:val="00BB5BFA"/>
    <w:rPr>
      <w:rFonts w:ascii="Tahoma" w:eastAsia="Tahoma" w:hAnsi="Tahoma" w:cs="Tahoma"/>
      <w:b/>
      <w:bCs/>
      <w:i w:val="0"/>
      <w:iCs w:val="0"/>
      <w:smallCaps w:val="0"/>
      <w:strike w:val="0"/>
      <w:color w:val="000000"/>
      <w:spacing w:val="-20"/>
      <w:w w:val="100"/>
      <w:position w:val="0"/>
      <w:sz w:val="19"/>
      <w:szCs w:val="19"/>
      <w:u w:val="none"/>
      <w:lang w:val="pl-PL" w:eastAsia="pl-PL" w:bidi="pl-PL"/>
    </w:rPr>
  </w:style>
  <w:style w:type="character" w:customStyle="1" w:styleId="Teksttreci6Tahoma9ptBezpogrubienia">
    <w:name w:val="Tekst treści (6) + Tahoma;9 pt;Bez pogrubienia"/>
    <w:basedOn w:val="Teksttreci6"/>
    <w:rsid w:val="00BB5BFA"/>
    <w:rPr>
      <w:rFonts w:ascii="Tahoma" w:eastAsia="Tahoma" w:hAnsi="Tahoma" w:cs="Tahoma"/>
      <w:b/>
      <w:bCs/>
      <w:i w:val="0"/>
      <w:iCs w:val="0"/>
      <w:smallCaps w:val="0"/>
      <w:strike w:val="0"/>
      <w:color w:val="000000"/>
      <w:spacing w:val="-10"/>
      <w:w w:val="100"/>
      <w:position w:val="0"/>
      <w:sz w:val="18"/>
      <w:szCs w:val="18"/>
      <w:u w:val="none"/>
      <w:lang w:val="pl-PL" w:eastAsia="pl-PL" w:bidi="pl-PL"/>
    </w:rPr>
  </w:style>
  <w:style w:type="character" w:customStyle="1" w:styleId="Teksttreci61">
    <w:name w:val="Tekst treści (6)"/>
    <w:basedOn w:val="Teksttreci6"/>
    <w:rsid w:val="00BB5BFA"/>
    <w:rPr>
      <w:rFonts w:ascii="Calibri" w:eastAsia="Calibri" w:hAnsi="Calibri" w:cs="Calibri"/>
      <w:b/>
      <w:bCs/>
      <w:i w:val="0"/>
      <w:iCs w:val="0"/>
      <w:smallCaps w:val="0"/>
      <w:strike w:val="0"/>
      <w:color w:val="000000"/>
      <w:spacing w:val="-10"/>
      <w:w w:val="100"/>
      <w:position w:val="0"/>
      <w:sz w:val="22"/>
      <w:szCs w:val="22"/>
      <w:u w:val="none"/>
      <w:lang w:val="pl-PL" w:eastAsia="pl-PL" w:bidi="pl-PL"/>
    </w:rPr>
  </w:style>
  <w:style w:type="character" w:customStyle="1" w:styleId="Teksttreci3">
    <w:name w:val="Tekst treści (3)_"/>
    <w:basedOn w:val="Domylnaczcionkaakapitu"/>
    <w:link w:val="Teksttreci30"/>
    <w:rsid w:val="00BB5BFA"/>
    <w:rPr>
      <w:rFonts w:ascii="Calibri" w:eastAsia="Calibri" w:hAnsi="Calibri" w:cs="Calibri"/>
      <w:b/>
      <w:bCs/>
      <w:i w:val="0"/>
      <w:iCs w:val="0"/>
      <w:smallCaps w:val="0"/>
      <w:strike w:val="0"/>
      <w:sz w:val="18"/>
      <w:szCs w:val="18"/>
      <w:u w:val="none"/>
    </w:rPr>
  </w:style>
  <w:style w:type="character" w:customStyle="1" w:styleId="Nagweklubstopka">
    <w:name w:val="Nagłówek lub stopka_"/>
    <w:basedOn w:val="Domylnaczcionkaakapitu"/>
    <w:link w:val="Nagweklubstopka0"/>
    <w:rsid w:val="00BB5BFA"/>
    <w:rPr>
      <w:rFonts w:ascii="Tahoma" w:eastAsia="Tahoma" w:hAnsi="Tahoma" w:cs="Tahoma"/>
      <w:b w:val="0"/>
      <w:bCs w:val="0"/>
      <w:i w:val="0"/>
      <w:iCs w:val="0"/>
      <w:smallCaps w:val="0"/>
      <w:strike w:val="0"/>
      <w:sz w:val="13"/>
      <w:szCs w:val="13"/>
      <w:u w:val="none"/>
    </w:rPr>
  </w:style>
  <w:style w:type="character" w:customStyle="1" w:styleId="Nagweklubstopka1">
    <w:name w:val="Nagłówek lub stopka"/>
    <w:basedOn w:val="Nagweklubstopka"/>
    <w:rsid w:val="00BB5BFA"/>
    <w:rPr>
      <w:rFonts w:ascii="Tahoma" w:eastAsia="Tahoma" w:hAnsi="Tahoma" w:cs="Tahoma"/>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BB5BFA"/>
    <w:rPr>
      <w:rFonts w:ascii="Calibri" w:eastAsia="Calibri" w:hAnsi="Calibri" w:cs="Calibri"/>
      <w:b w:val="0"/>
      <w:bCs w:val="0"/>
      <w:i w:val="0"/>
      <w:iCs w:val="0"/>
      <w:smallCaps w:val="0"/>
      <w:strike w:val="0"/>
      <w:sz w:val="18"/>
      <w:szCs w:val="18"/>
      <w:u w:val="none"/>
    </w:rPr>
  </w:style>
  <w:style w:type="character" w:customStyle="1" w:styleId="Teksttreci295pt">
    <w:name w:val="Tekst treści (2) + 9;5 pt"/>
    <w:basedOn w:val="Teksttreci2"/>
    <w:rsid w:val="00BB5BFA"/>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BB5BFA"/>
    <w:rPr>
      <w:rFonts w:ascii="Calibri" w:eastAsia="Calibri" w:hAnsi="Calibri" w:cs="Calibri"/>
      <w:b w:val="0"/>
      <w:bCs w:val="0"/>
      <w:i w:val="0"/>
      <w:iCs w:val="0"/>
      <w:smallCaps w:val="0"/>
      <w:strike w:val="0"/>
      <w:sz w:val="18"/>
      <w:szCs w:val="18"/>
      <w:u w:val="none"/>
    </w:rPr>
  </w:style>
  <w:style w:type="character" w:customStyle="1" w:styleId="Teksttreci2Kursywa">
    <w:name w:val="Tekst treści (2) + Kursywa"/>
    <w:basedOn w:val="Teksttreci2"/>
    <w:rsid w:val="00BB5BFA"/>
    <w:rPr>
      <w:rFonts w:ascii="Calibri" w:eastAsia="Calibri" w:hAnsi="Calibri" w:cs="Calibri"/>
      <w:b w:val="0"/>
      <w:bCs w:val="0"/>
      <w:i/>
      <w:iCs/>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sid w:val="00BB5BFA"/>
    <w:rPr>
      <w:rFonts w:ascii="Calibri" w:eastAsia="Calibri" w:hAnsi="Calibri" w:cs="Calibri"/>
      <w:b/>
      <w:bCs/>
      <w:i w:val="0"/>
      <w:iCs w:val="0"/>
      <w:smallCaps w:val="0"/>
      <w:strike w:val="0"/>
      <w:sz w:val="13"/>
      <w:szCs w:val="13"/>
      <w:u w:val="none"/>
    </w:rPr>
  </w:style>
  <w:style w:type="character" w:customStyle="1" w:styleId="Nagwek329pt">
    <w:name w:val="Nagłówek #3 (2) + 9 pt"/>
    <w:basedOn w:val="Nagwek32"/>
    <w:rsid w:val="00BB5BFA"/>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BB5BFA"/>
    <w:rPr>
      <w:rFonts w:ascii="Calibri" w:eastAsia="Calibri" w:hAnsi="Calibri" w:cs="Calibri"/>
      <w:b w:val="0"/>
      <w:bCs w:val="0"/>
      <w:i w:val="0"/>
      <w:iCs w:val="0"/>
      <w:smallCaps w:val="0"/>
      <w:strike w:val="0"/>
      <w:sz w:val="18"/>
      <w:szCs w:val="18"/>
      <w:u w:val="none"/>
    </w:rPr>
  </w:style>
  <w:style w:type="character" w:customStyle="1" w:styleId="Teksttreci21">
    <w:name w:val="Tekst treści (2)"/>
    <w:basedOn w:val="Teksttreci2"/>
    <w:rsid w:val="00BB5BFA"/>
    <w:rPr>
      <w:rFonts w:ascii="Calibri" w:eastAsia="Calibri" w:hAnsi="Calibri" w:cs="Calibri"/>
      <w:b w:val="0"/>
      <w:bCs w:val="0"/>
      <w:i w:val="0"/>
      <w:iCs w:val="0"/>
      <w:smallCaps w:val="0"/>
      <w:strike w:val="0"/>
      <w:color w:val="000000"/>
      <w:spacing w:val="0"/>
      <w:w w:val="100"/>
      <w:position w:val="0"/>
      <w:sz w:val="18"/>
      <w:szCs w:val="18"/>
      <w:u w:val="single"/>
      <w:lang w:val="pl-PL" w:eastAsia="pl-PL" w:bidi="pl-PL"/>
    </w:rPr>
  </w:style>
  <w:style w:type="character" w:customStyle="1" w:styleId="Teksttreci4">
    <w:name w:val="Tekst treści (4)_"/>
    <w:basedOn w:val="Domylnaczcionkaakapitu"/>
    <w:link w:val="Teksttreci40"/>
    <w:rsid w:val="00BB5BFA"/>
    <w:rPr>
      <w:rFonts w:ascii="Calibri" w:eastAsia="Calibri" w:hAnsi="Calibri" w:cs="Calibri"/>
      <w:b/>
      <w:bCs/>
      <w:i w:val="0"/>
      <w:iCs w:val="0"/>
      <w:smallCaps w:val="0"/>
      <w:strike w:val="0"/>
      <w:sz w:val="18"/>
      <w:szCs w:val="18"/>
      <w:u w:val="none"/>
    </w:rPr>
  </w:style>
  <w:style w:type="character" w:customStyle="1" w:styleId="Teksttreci41">
    <w:name w:val="Tekst treści (4)"/>
    <w:basedOn w:val="Teksttreci4"/>
    <w:rsid w:val="00BB5BFA"/>
    <w:rPr>
      <w:rFonts w:ascii="Calibri" w:eastAsia="Calibri" w:hAnsi="Calibri" w:cs="Calibri"/>
      <w:b/>
      <w:bCs/>
      <w:i w:val="0"/>
      <w:iCs w:val="0"/>
      <w:smallCaps w:val="0"/>
      <w:strike w:val="0"/>
      <w:color w:val="000000"/>
      <w:spacing w:val="0"/>
      <w:w w:val="100"/>
      <w:position w:val="0"/>
      <w:sz w:val="18"/>
      <w:szCs w:val="18"/>
      <w:u w:val="single"/>
      <w:lang w:val="pl-PL" w:eastAsia="pl-PL" w:bidi="pl-PL"/>
    </w:rPr>
  </w:style>
  <w:style w:type="character" w:customStyle="1" w:styleId="Nagwek33">
    <w:name w:val="Nagłówek #3 (3)_"/>
    <w:basedOn w:val="Domylnaczcionkaakapitu"/>
    <w:link w:val="Nagwek330"/>
    <w:rsid w:val="00BB5BFA"/>
    <w:rPr>
      <w:rFonts w:ascii="Calibri" w:eastAsia="Calibri" w:hAnsi="Calibri" w:cs="Calibri"/>
      <w:b/>
      <w:bCs/>
      <w:i w:val="0"/>
      <w:iCs w:val="0"/>
      <w:smallCaps w:val="0"/>
      <w:strike w:val="0"/>
      <w:sz w:val="13"/>
      <w:szCs w:val="13"/>
      <w:u w:val="none"/>
    </w:rPr>
  </w:style>
  <w:style w:type="character" w:customStyle="1" w:styleId="Nagwek3385pt">
    <w:name w:val="Nagłówek #3 (3) + 8;5 pt"/>
    <w:basedOn w:val="Nagwek33"/>
    <w:rsid w:val="00BB5BFA"/>
    <w:rPr>
      <w:rFonts w:ascii="Calibri" w:eastAsia="Calibri" w:hAnsi="Calibri" w:cs="Calibri"/>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BB5BFA"/>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Teksttreci2PogrubienieKursywa">
    <w:name w:val="Tekst treści (2) + Pogrubienie;Kursywa"/>
    <w:basedOn w:val="Teksttreci2"/>
    <w:rsid w:val="00BB5BFA"/>
    <w:rPr>
      <w:rFonts w:ascii="Calibri" w:eastAsia="Calibri" w:hAnsi="Calibri" w:cs="Calibri"/>
      <w:b/>
      <w:bCs/>
      <w:i/>
      <w:iCs/>
      <w:smallCaps w:val="0"/>
      <w:strike w:val="0"/>
      <w:color w:val="000000"/>
      <w:spacing w:val="0"/>
      <w:w w:val="100"/>
      <w:position w:val="0"/>
      <w:sz w:val="18"/>
      <w:szCs w:val="18"/>
      <w:u w:val="none"/>
      <w:lang w:val="pl-PL" w:eastAsia="pl-PL" w:bidi="pl-PL"/>
    </w:rPr>
  </w:style>
  <w:style w:type="character" w:customStyle="1" w:styleId="Teksttreci2Pogrubienie0">
    <w:name w:val="Tekst treści (2) + Pogrubienie"/>
    <w:basedOn w:val="Teksttreci2"/>
    <w:rsid w:val="00BB5BFA"/>
    <w:rPr>
      <w:rFonts w:ascii="Calibri" w:eastAsia="Calibri" w:hAnsi="Calibri" w:cs="Calibri"/>
      <w:b/>
      <w:bCs/>
      <w:i w:val="0"/>
      <w:iCs w:val="0"/>
      <w:smallCaps w:val="0"/>
      <w:strike w:val="0"/>
      <w:color w:val="000000"/>
      <w:spacing w:val="0"/>
      <w:w w:val="100"/>
      <w:position w:val="0"/>
      <w:sz w:val="18"/>
      <w:szCs w:val="18"/>
      <w:u w:val="single"/>
      <w:lang w:val="pl-PL" w:eastAsia="pl-PL" w:bidi="pl-PL"/>
    </w:rPr>
  </w:style>
  <w:style w:type="character" w:customStyle="1" w:styleId="Teksttreci7">
    <w:name w:val="Tekst treści (7)_"/>
    <w:basedOn w:val="Domylnaczcionkaakapitu"/>
    <w:link w:val="Teksttreci70"/>
    <w:rsid w:val="00BB5BFA"/>
    <w:rPr>
      <w:rFonts w:ascii="Calibri" w:eastAsia="Calibri" w:hAnsi="Calibri" w:cs="Calibri"/>
      <w:b/>
      <w:bCs/>
      <w:i w:val="0"/>
      <w:iCs w:val="0"/>
      <w:smallCaps w:val="0"/>
      <w:strike w:val="0"/>
      <w:sz w:val="14"/>
      <w:szCs w:val="14"/>
      <w:u w:val="none"/>
    </w:rPr>
  </w:style>
  <w:style w:type="character" w:customStyle="1" w:styleId="Teksttreci785pt">
    <w:name w:val="Tekst treści (7) + 8;5 pt"/>
    <w:basedOn w:val="Teksttreci7"/>
    <w:rsid w:val="00BB5BFA"/>
    <w:rPr>
      <w:rFonts w:ascii="Calibri" w:eastAsia="Calibri" w:hAnsi="Calibri" w:cs="Calibri"/>
      <w:b/>
      <w:bCs/>
      <w:i w:val="0"/>
      <w:iCs w:val="0"/>
      <w:smallCaps w:val="0"/>
      <w:strike w:val="0"/>
      <w:color w:val="000000"/>
      <w:spacing w:val="0"/>
      <w:w w:val="100"/>
      <w:position w:val="0"/>
      <w:sz w:val="17"/>
      <w:szCs w:val="17"/>
      <w:u w:val="none"/>
      <w:lang w:val="pl-PL" w:eastAsia="pl-PL" w:bidi="pl-PL"/>
    </w:rPr>
  </w:style>
  <w:style w:type="character" w:customStyle="1" w:styleId="Podpisobrazu2">
    <w:name w:val="Podpis obrazu (2)_"/>
    <w:basedOn w:val="Domylnaczcionkaakapitu"/>
    <w:link w:val="Podpisobrazu20"/>
    <w:rsid w:val="00BB5BFA"/>
    <w:rPr>
      <w:rFonts w:ascii="Georgia" w:eastAsia="Georgia" w:hAnsi="Georgia" w:cs="Georgia"/>
      <w:b w:val="0"/>
      <w:bCs w:val="0"/>
      <w:i w:val="0"/>
      <w:iCs w:val="0"/>
      <w:smallCaps w:val="0"/>
      <w:strike w:val="0"/>
      <w:sz w:val="26"/>
      <w:szCs w:val="26"/>
      <w:u w:val="none"/>
    </w:rPr>
  </w:style>
  <w:style w:type="character" w:customStyle="1" w:styleId="Podpisobrazu21">
    <w:name w:val="Podpis obrazu (2)"/>
    <w:basedOn w:val="Podpisobrazu2"/>
    <w:rsid w:val="00BB5BFA"/>
    <w:rPr>
      <w:rFonts w:ascii="Georgia" w:eastAsia="Georgia" w:hAnsi="Georgia" w:cs="Georgia"/>
      <w:b w:val="0"/>
      <w:bCs w:val="0"/>
      <w:i w:val="0"/>
      <w:iCs w:val="0"/>
      <w:smallCaps w:val="0"/>
      <w:strike w:val="0"/>
      <w:color w:val="000000"/>
      <w:spacing w:val="0"/>
      <w:w w:val="100"/>
      <w:position w:val="0"/>
      <w:sz w:val="26"/>
      <w:szCs w:val="26"/>
      <w:u w:val="none"/>
      <w:lang w:val="pl-PL" w:eastAsia="pl-PL" w:bidi="pl-PL"/>
    </w:rPr>
  </w:style>
  <w:style w:type="character" w:customStyle="1" w:styleId="Podpisobrazu3">
    <w:name w:val="Podpis obrazu (3)_"/>
    <w:basedOn w:val="Domylnaczcionkaakapitu"/>
    <w:link w:val="Podpisobrazu30"/>
    <w:rsid w:val="00BB5BFA"/>
    <w:rPr>
      <w:rFonts w:ascii="Calibri" w:eastAsia="Calibri" w:hAnsi="Calibri" w:cs="Calibri"/>
      <w:b w:val="0"/>
      <w:bCs w:val="0"/>
      <w:i/>
      <w:iCs/>
      <w:smallCaps w:val="0"/>
      <w:strike w:val="0"/>
      <w:sz w:val="22"/>
      <w:szCs w:val="22"/>
      <w:u w:val="none"/>
    </w:rPr>
  </w:style>
  <w:style w:type="character" w:customStyle="1" w:styleId="Podpisobrazu31">
    <w:name w:val="Podpis obrazu (3)"/>
    <w:basedOn w:val="Podpisobrazu3"/>
    <w:rsid w:val="00BB5BFA"/>
    <w:rPr>
      <w:rFonts w:ascii="Calibri" w:eastAsia="Calibri" w:hAnsi="Calibri" w:cs="Calibri"/>
      <w:b w:val="0"/>
      <w:bCs w:val="0"/>
      <w:i/>
      <w:iCs/>
      <w:smallCaps w:val="0"/>
      <w:strike w:val="0"/>
      <w:color w:val="000000"/>
      <w:spacing w:val="0"/>
      <w:w w:val="100"/>
      <w:position w:val="0"/>
      <w:sz w:val="22"/>
      <w:szCs w:val="22"/>
      <w:u w:val="none"/>
      <w:lang w:val="pl-PL" w:eastAsia="pl-PL" w:bidi="pl-PL"/>
    </w:rPr>
  </w:style>
  <w:style w:type="character" w:customStyle="1" w:styleId="Podpisobrazu">
    <w:name w:val="Podpis obrazu_"/>
    <w:basedOn w:val="Domylnaczcionkaakapitu"/>
    <w:link w:val="Podpisobrazu0"/>
    <w:rsid w:val="00BB5BFA"/>
    <w:rPr>
      <w:rFonts w:ascii="Calibri" w:eastAsia="Calibri" w:hAnsi="Calibri" w:cs="Calibri"/>
      <w:b w:val="0"/>
      <w:bCs w:val="0"/>
      <w:i w:val="0"/>
      <w:iCs w:val="0"/>
      <w:smallCaps w:val="0"/>
      <w:strike w:val="0"/>
      <w:sz w:val="22"/>
      <w:szCs w:val="22"/>
      <w:u w:val="none"/>
    </w:rPr>
  </w:style>
  <w:style w:type="character" w:customStyle="1" w:styleId="PogrubienieTeksttreci275pt">
    <w:name w:val="Pogrubienie;Tekst treści (2) + 7;5 pt"/>
    <w:basedOn w:val="Teksttreci2"/>
    <w:rsid w:val="00BB5BFA"/>
    <w:rPr>
      <w:rFonts w:ascii="Calibri" w:eastAsia="Calibri" w:hAnsi="Calibri" w:cs="Calibri"/>
      <w:b/>
      <w:bCs/>
      <w:i w:val="0"/>
      <w:iCs w:val="0"/>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BB5BFA"/>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BB5BFA"/>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Tahoma65pt">
    <w:name w:val="Tekst treści (2) + Tahoma;6;5 pt"/>
    <w:basedOn w:val="Teksttreci2"/>
    <w:rsid w:val="00BB5BFA"/>
    <w:rPr>
      <w:rFonts w:ascii="Tahoma" w:eastAsia="Tahoma" w:hAnsi="Tahoma" w:cs="Tahoma"/>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BB5BFA"/>
    <w:rPr>
      <w:rFonts w:ascii="Tahoma" w:eastAsia="Tahoma" w:hAnsi="Tahoma" w:cs="Tahoma"/>
      <w:b/>
      <w:bCs/>
      <w:i w:val="0"/>
      <w:iCs w:val="0"/>
      <w:smallCaps w:val="0"/>
      <w:strike w:val="0"/>
      <w:sz w:val="11"/>
      <w:szCs w:val="11"/>
      <w:u w:val="none"/>
    </w:rPr>
  </w:style>
  <w:style w:type="character" w:customStyle="1" w:styleId="Teksttreci8Calibri85pt">
    <w:name w:val="Tekst treści (8) + Calibri;8;5 pt"/>
    <w:basedOn w:val="Teksttreci8"/>
    <w:rsid w:val="00BB5BFA"/>
    <w:rPr>
      <w:rFonts w:ascii="Calibri" w:eastAsia="Calibri" w:hAnsi="Calibri" w:cs="Calibri"/>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BB5BFA"/>
    <w:rPr>
      <w:rFonts w:ascii="Georgia" w:eastAsia="Georgia" w:hAnsi="Georgia" w:cs="Georgia"/>
      <w:b w:val="0"/>
      <w:bCs w:val="0"/>
      <w:i/>
      <w:iCs/>
      <w:smallCaps w:val="0"/>
      <w:strike w:val="0"/>
      <w:sz w:val="22"/>
      <w:szCs w:val="22"/>
      <w:u w:val="none"/>
    </w:rPr>
  </w:style>
  <w:style w:type="character" w:customStyle="1" w:styleId="Teksttreci91">
    <w:name w:val="Tekst treści (9)"/>
    <w:basedOn w:val="Teksttreci9"/>
    <w:rsid w:val="00BB5BFA"/>
    <w:rPr>
      <w:rFonts w:ascii="Georgia" w:eastAsia="Georgia" w:hAnsi="Georgia" w:cs="Georgia"/>
      <w:b w:val="0"/>
      <w:bCs w:val="0"/>
      <w:i/>
      <w:iCs/>
      <w:smallCaps w:val="0"/>
      <w:strike w:val="0"/>
      <w:color w:val="000000"/>
      <w:spacing w:val="0"/>
      <w:w w:val="100"/>
      <w:position w:val="0"/>
      <w:sz w:val="22"/>
      <w:szCs w:val="22"/>
      <w:u w:val="none"/>
      <w:lang w:val="pl-PL" w:eastAsia="pl-PL" w:bidi="pl-PL"/>
    </w:rPr>
  </w:style>
  <w:style w:type="character" w:customStyle="1" w:styleId="Teksttreci3Bezpogrubienia">
    <w:name w:val="Tekst treści (3) + Bez pogrubienia"/>
    <w:basedOn w:val="Teksttreci3"/>
    <w:rsid w:val="00BB5BFA"/>
    <w:rPr>
      <w:rFonts w:ascii="Calibri" w:eastAsia="Calibri" w:hAnsi="Calibri" w:cs="Calibri"/>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BB5BFA"/>
    <w:rPr>
      <w:rFonts w:ascii="Calibri" w:eastAsia="Calibri" w:hAnsi="Calibri" w:cs="Calibri"/>
      <w:b w:val="0"/>
      <w:bCs w:val="0"/>
      <w:i w:val="0"/>
      <w:iCs w:val="0"/>
      <w:smallCaps w:val="0"/>
      <w:strike w:val="0"/>
      <w:sz w:val="15"/>
      <w:szCs w:val="15"/>
      <w:u w:val="none"/>
    </w:rPr>
  </w:style>
  <w:style w:type="character" w:customStyle="1" w:styleId="Teksttreci11">
    <w:name w:val="Tekst treści (11)_"/>
    <w:basedOn w:val="Domylnaczcionkaakapitu"/>
    <w:link w:val="Teksttreci110"/>
    <w:rsid w:val="00BB5BFA"/>
    <w:rPr>
      <w:rFonts w:ascii="Calibri" w:eastAsia="Calibri" w:hAnsi="Calibri" w:cs="Calibri"/>
      <w:b/>
      <w:bCs/>
      <w:i w:val="0"/>
      <w:iCs w:val="0"/>
      <w:smallCaps w:val="0"/>
      <w:strike w:val="0"/>
      <w:sz w:val="15"/>
      <w:szCs w:val="15"/>
      <w:u w:val="none"/>
    </w:rPr>
  </w:style>
  <w:style w:type="character" w:customStyle="1" w:styleId="Teksttreci11Bezpogrubienia">
    <w:name w:val="Tekst treści (11) + Bez pogrubienia"/>
    <w:basedOn w:val="Teksttreci11"/>
    <w:rsid w:val="00BB5BFA"/>
    <w:rPr>
      <w:rFonts w:ascii="Calibri" w:eastAsia="Calibri" w:hAnsi="Calibri" w:cs="Calibri"/>
      <w:b/>
      <w:bCs/>
      <w:i w:val="0"/>
      <w:iCs w:val="0"/>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sid w:val="00BB5BFA"/>
    <w:rPr>
      <w:rFonts w:ascii="Calibri" w:eastAsia="Calibri" w:hAnsi="Calibri" w:cs="Calibri"/>
      <w:b/>
      <w:bCs/>
      <w:i w:val="0"/>
      <w:iCs w:val="0"/>
      <w:smallCaps w:val="0"/>
      <w:strike w:val="0"/>
      <w:sz w:val="24"/>
      <w:szCs w:val="24"/>
      <w:u w:val="none"/>
    </w:rPr>
  </w:style>
  <w:style w:type="character" w:customStyle="1" w:styleId="PogrubienieTeksttreci2105pt">
    <w:name w:val="Pogrubienie;Tekst treści (2) + 10;5 pt"/>
    <w:basedOn w:val="Teksttreci2"/>
    <w:rsid w:val="00BB5BFA"/>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sid w:val="00BB5BFA"/>
    <w:rPr>
      <w:rFonts w:ascii="Calibri" w:eastAsia="Calibri" w:hAnsi="Calibri" w:cs="Calibri"/>
      <w:b w:val="0"/>
      <w:bCs w:val="0"/>
      <w:i w:val="0"/>
      <w:iCs w:val="0"/>
      <w:smallCaps w:val="0"/>
      <w:strike w:val="0"/>
      <w:sz w:val="19"/>
      <w:szCs w:val="19"/>
      <w:u w:val="none"/>
    </w:rPr>
  </w:style>
  <w:style w:type="character" w:customStyle="1" w:styleId="Teksttreci121">
    <w:name w:val="Tekst treści (12)"/>
    <w:basedOn w:val="Teksttreci12"/>
    <w:rsid w:val="00BB5BFA"/>
    <w:rPr>
      <w:rFonts w:ascii="Calibri" w:eastAsia="Calibri" w:hAnsi="Calibri" w:cs="Calibri"/>
      <w:b w:val="0"/>
      <w:bCs w:val="0"/>
      <w:i w:val="0"/>
      <w:iCs w:val="0"/>
      <w:smallCaps w:val="0"/>
      <w:strike w:val="0"/>
      <w:color w:val="000000"/>
      <w:spacing w:val="0"/>
      <w:w w:val="100"/>
      <w:position w:val="0"/>
      <w:sz w:val="19"/>
      <w:szCs w:val="19"/>
      <w:u w:val="single"/>
      <w:lang w:val="pl-PL" w:eastAsia="pl-PL" w:bidi="pl-PL"/>
    </w:rPr>
  </w:style>
  <w:style w:type="character" w:customStyle="1" w:styleId="Teksttreci12PogrubienieKursywa">
    <w:name w:val="Tekst treści (12) + Pogrubienie;Kursywa"/>
    <w:basedOn w:val="Teksttreci12"/>
    <w:rsid w:val="00BB5BFA"/>
    <w:rPr>
      <w:rFonts w:ascii="Calibri" w:eastAsia="Calibri" w:hAnsi="Calibri" w:cs="Calibri"/>
      <w:b/>
      <w:bCs/>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BB5BFA"/>
    <w:rPr>
      <w:rFonts w:ascii="Calibri" w:eastAsia="Calibri" w:hAnsi="Calibri" w:cs="Calibri"/>
      <w:b w:val="0"/>
      <w:bCs w:val="0"/>
      <w:i w:val="0"/>
      <w:iCs w:val="0"/>
      <w:smallCaps w:val="0"/>
      <w:strike w:val="0"/>
      <w:sz w:val="18"/>
      <w:szCs w:val="18"/>
      <w:u w:val="none"/>
    </w:rPr>
  </w:style>
  <w:style w:type="character" w:customStyle="1" w:styleId="Teksttreci22">
    <w:name w:val="Tekst treści (2)"/>
    <w:basedOn w:val="Teksttreci2"/>
    <w:rsid w:val="00BB5BFA"/>
    <w:rPr>
      <w:rFonts w:ascii="Calibri" w:eastAsia="Calibri" w:hAnsi="Calibri" w:cs="Calibri"/>
      <w:b w:val="0"/>
      <w:bCs w:val="0"/>
      <w:i w:val="0"/>
      <w:iCs w:val="0"/>
      <w:smallCaps w:val="0"/>
      <w:strike w:val="0"/>
      <w:color w:val="000000"/>
      <w:spacing w:val="0"/>
      <w:w w:val="100"/>
      <w:position w:val="0"/>
      <w:sz w:val="18"/>
      <w:szCs w:val="18"/>
      <w:u w:val="none"/>
      <w:lang w:val="pl-PL" w:eastAsia="pl-PL" w:bidi="pl-PL"/>
    </w:rPr>
  </w:style>
  <w:style w:type="character" w:customStyle="1" w:styleId="Teksttreci211pt">
    <w:name w:val="Tekst treści (2) + 11 pt"/>
    <w:basedOn w:val="Teksttreci2"/>
    <w:rsid w:val="00BB5BFA"/>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Teksttreci13">
    <w:name w:val="Tekst treści (13)_"/>
    <w:basedOn w:val="Domylnaczcionkaakapitu"/>
    <w:link w:val="Teksttreci130"/>
    <w:rsid w:val="00BB5BFA"/>
    <w:rPr>
      <w:rFonts w:ascii="Calibri" w:eastAsia="Calibri" w:hAnsi="Calibri" w:cs="Calibri"/>
      <w:b/>
      <w:bCs/>
      <w:i w:val="0"/>
      <w:iCs w:val="0"/>
      <w:smallCaps w:val="0"/>
      <w:strike w:val="0"/>
      <w:sz w:val="21"/>
      <w:szCs w:val="21"/>
      <w:u w:val="none"/>
    </w:rPr>
  </w:style>
  <w:style w:type="character" w:customStyle="1" w:styleId="Teksttreci14">
    <w:name w:val="Tekst treści (14)_"/>
    <w:basedOn w:val="Domylnaczcionkaakapitu"/>
    <w:link w:val="Teksttreci140"/>
    <w:rsid w:val="00BB5BFA"/>
    <w:rPr>
      <w:rFonts w:ascii="Calibri" w:eastAsia="Calibri" w:hAnsi="Calibri" w:cs="Calibri"/>
      <w:b w:val="0"/>
      <w:bCs w:val="0"/>
      <w:i w:val="0"/>
      <w:iCs w:val="0"/>
      <w:smallCaps w:val="0"/>
      <w:strike w:val="0"/>
      <w:sz w:val="22"/>
      <w:szCs w:val="22"/>
      <w:u w:val="none"/>
    </w:rPr>
  </w:style>
  <w:style w:type="character" w:customStyle="1" w:styleId="Teksttreci15">
    <w:name w:val="Tekst treści (15)_"/>
    <w:basedOn w:val="Domylnaczcionkaakapitu"/>
    <w:link w:val="Teksttreci150"/>
    <w:rsid w:val="00BB5BFA"/>
    <w:rPr>
      <w:rFonts w:ascii="Times New Roman" w:eastAsia="Times New Roman" w:hAnsi="Times New Roman" w:cs="Times New Roman"/>
      <w:b w:val="0"/>
      <w:bCs w:val="0"/>
      <w:i w:val="0"/>
      <w:iCs w:val="0"/>
      <w:smallCaps w:val="0"/>
      <w:strike w:val="0"/>
      <w:sz w:val="20"/>
      <w:szCs w:val="20"/>
      <w:u w:val="none"/>
    </w:rPr>
  </w:style>
  <w:style w:type="paragraph" w:customStyle="1" w:styleId="Teksttreci50">
    <w:name w:val="Tekst treści (5)"/>
    <w:basedOn w:val="Normalny"/>
    <w:link w:val="Teksttreci5"/>
    <w:rsid w:val="00BB5BFA"/>
    <w:pPr>
      <w:shd w:val="clear" w:color="auto" w:fill="FFFFFF"/>
      <w:spacing w:line="283" w:lineRule="exact"/>
      <w:jc w:val="center"/>
    </w:pPr>
    <w:rPr>
      <w:rFonts w:ascii="Calibri" w:eastAsia="Calibri" w:hAnsi="Calibri" w:cs="Calibri"/>
      <w:b/>
      <w:bCs/>
      <w:sz w:val="26"/>
      <w:szCs w:val="26"/>
    </w:rPr>
  </w:style>
  <w:style w:type="paragraph" w:customStyle="1" w:styleId="Teksttreci60">
    <w:name w:val="Tekst treści (6)"/>
    <w:basedOn w:val="Normalny"/>
    <w:link w:val="Teksttreci6"/>
    <w:rsid w:val="00BB5BFA"/>
    <w:pPr>
      <w:shd w:val="clear" w:color="auto" w:fill="FFFFFF"/>
      <w:spacing w:line="230" w:lineRule="exact"/>
      <w:jc w:val="center"/>
    </w:pPr>
    <w:rPr>
      <w:rFonts w:ascii="Calibri" w:eastAsia="Calibri" w:hAnsi="Calibri" w:cs="Calibri"/>
      <w:b/>
      <w:bCs/>
      <w:spacing w:val="-10"/>
      <w:sz w:val="22"/>
      <w:szCs w:val="22"/>
    </w:rPr>
  </w:style>
  <w:style w:type="paragraph" w:customStyle="1" w:styleId="Teksttreci30">
    <w:name w:val="Tekst treści (3)"/>
    <w:basedOn w:val="Normalny"/>
    <w:link w:val="Teksttreci3"/>
    <w:rsid w:val="00BB5BFA"/>
    <w:pPr>
      <w:shd w:val="clear" w:color="auto" w:fill="FFFFFF"/>
      <w:spacing w:line="0" w:lineRule="atLeast"/>
      <w:jc w:val="right"/>
    </w:pPr>
    <w:rPr>
      <w:rFonts w:ascii="Calibri" w:eastAsia="Calibri" w:hAnsi="Calibri" w:cs="Calibri"/>
      <w:b/>
      <w:bCs/>
      <w:sz w:val="18"/>
      <w:szCs w:val="18"/>
    </w:rPr>
  </w:style>
  <w:style w:type="paragraph" w:customStyle="1" w:styleId="Nagweklubstopka0">
    <w:name w:val="Nagłówek lub stopka"/>
    <w:basedOn w:val="Normalny"/>
    <w:link w:val="Nagweklubstopka"/>
    <w:rsid w:val="00BB5BFA"/>
    <w:pPr>
      <w:shd w:val="clear" w:color="auto" w:fill="FFFFFF"/>
      <w:spacing w:line="0" w:lineRule="atLeast"/>
    </w:pPr>
    <w:rPr>
      <w:rFonts w:ascii="Tahoma" w:eastAsia="Tahoma" w:hAnsi="Tahoma" w:cs="Tahoma"/>
      <w:sz w:val="13"/>
      <w:szCs w:val="13"/>
    </w:rPr>
  </w:style>
  <w:style w:type="paragraph" w:customStyle="1" w:styleId="Teksttreci20">
    <w:name w:val="Tekst treści (2)"/>
    <w:basedOn w:val="Normalny"/>
    <w:link w:val="Teksttreci2"/>
    <w:rsid w:val="00BB5BFA"/>
    <w:pPr>
      <w:shd w:val="clear" w:color="auto" w:fill="FFFFFF"/>
      <w:spacing w:line="206" w:lineRule="exact"/>
      <w:ind w:hanging="420"/>
      <w:jc w:val="right"/>
    </w:pPr>
    <w:rPr>
      <w:rFonts w:ascii="Calibri" w:eastAsia="Calibri" w:hAnsi="Calibri" w:cs="Calibri"/>
      <w:sz w:val="18"/>
      <w:szCs w:val="18"/>
    </w:rPr>
  </w:style>
  <w:style w:type="paragraph" w:customStyle="1" w:styleId="Nagwek20">
    <w:name w:val="Nagłówek #2"/>
    <w:basedOn w:val="Normalny"/>
    <w:link w:val="Nagwek2"/>
    <w:rsid w:val="00BB5BFA"/>
    <w:pPr>
      <w:shd w:val="clear" w:color="auto" w:fill="FFFFFF"/>
      <w:spacing w:line="480" w:lineRule="exact"/>
      <w:jc w:val="center"/>
      <w:outlineLvl w:val="1"/>
    </w:pPr>
    <w:rPr>
      <w:rFonts w:ascii="Calibri" w:eastAsia="Calibri" w:hAnsi="Calibri" w:cs="Calibri"/>
      <w:sz w:val="18"/>
      <w:szCs w:val="18"/>
    </w:rPr>
  </w:style>
  <w:style w:type="paragraph" w:customStyle="1" w:styleId="Nagwek320">
    <w:name w:val="Nagłówek #3 (2)"/>
    <w:basedOn w:val="Normalny"/>
    <w:link w:val="Nagwek32"/>
    <w:rsid w:val="00BB5BFA"/>
    <w:pPr>
      <w:shd w:val="clear" w:color="auto" w:fill="FFFFFF"/>
      <w:spacing w:line="221" w:lineRule="exact"/>
      <w:jc w:val="center"/>
      <w:outlineLvl w:val="2"/>
    </w:pPr>
    <w:rPr>
      <w:rFonts w:ascii="Calibri" w:eastAsia="Calibri" w:hAnsi="Calibri" w:cs="Calibri"/>
      <w:b/>
      <w:bCs/>
      <w:sz w:val="13"/>
      <w:szCs w:val="13"/>
    </w:rPr>
  </w:style>
  <w:style w:type="paragraph" w:customStyle="1" w:styleId="Nagwek30">
    <w:name w:val="Nagłówek #3"/>
    <w:basedOn w:val="Normalny"/>
    <w:link w:val="Nagwek3"/>
    <w:rsid w:val="00BB5BFA"/>
    <w:pPr>
      <w:shd w:val="clear" w:color="auto" w:fill="FFFFFF"/>
      <w:spacing w:line="475" w:lineRule="exact"/>
      <w:jc w:val="center"/>
      <w:outlineLvl w:val="2"/>
    </w:pPr>
    <w:rPr>
      <w:rFonts w:ascii="Calibri" w:eastAsia="Calibri" w:hAnsi="Calibri" w:cs="Calibri"/>
      <w:sz w:val="18"/>
      <w:szCs w:val="18"/>
    </w:rPr>
  </w:style>
  <w:style w:type="paragraph" w:customStyle="1" w:styleId="Teksttreci40">
    <w:name w:val="Tekst treści (4)"/>
    <w:basedOn w:val="Normalny"/>
    <w:link w:val="Teksttreci4"/>
    <w:rsid w:val="00BB5BFA"/>
    <w:pPr>
      <w:shd w:val="clear" w:color="auto" w:fill="FFFFFF"/>
      <w:spacing w:line="221" w:lineRule="exact"/>
      <w:ind w:hanging="320"/>
      <w:jc w:val="both"/>
    </w:pPr>
    <w:rPr>
      <w:rFonts w:ascii="Calibri" w:eastAsia="Calibri" w:hAnsi="Calibri" w:cs="Calibri"/>
      <w:b/>
      <w:bCs/>
      <w:sz w:val="18"/>
      <w:szCs w:val="18"/>
    </w:rPr>
  </w:style>
  <w:style w:type="paragraph" w:customStyle="1" w:styleId="Nagwek330">
    <w:name w:val="Nagłówek #3 (3)"/>
    <w:basedOn w:val="Normalny"/>
    <w:link w:val="Nagwek33"/>
    <w:rsid w:val="00BB5BFA"/>
    <w:pPr>
      <w:shd w:val="clear" w:color="auto" w:fill="FFFFFF"/>
      <w:spacing w:line="226" w:lineRule="exact"/>
      <w:jc w:val="center"/>
      <w:outlineLvl w:val="2"/>
    </w:pPr>
    <w:rPr>
      <w:rFonts w:ascii="Calibri" w:eastAsia="Calibri" w:hAnsi="Calibri" w:cs="Calibri"/>
      <w:b/>
      <w:bCs/>
      <w:sz w:val="13"/>
      <w:szCs w:val="13"/>
    </w:rPr>
  </w:style>
  <w:style w:type="paragraph" w:customStyle="1" w:styleId="Teksttreci70">
    <w:name w:val="Tekst treści (7)"/>
    <w:basedOn w:val="Normalny"/>
    <w:link w:val="Teksttreci7"/>
    <w:rsid w:val="00BB5BFA"/>
    <w:pPr>
      <w:shd w:val="clear" w:color="auto" w:fill="FFFFFF"/>
      <w:spacing w:line="221" w:lineRule="exact"/>
      <w:jc w:val="center"/>
    </w:pPr>
    <w:rPr>
      <w:rFonts w:ascii="Calibri" w:eastAsia="Calibri" w:hAnsi="Calibri" w:cs="Calibri"/>
      <w:b/>
      <w:bCs/>
      <w:sz w:val="14"/>
      <w:szCs w:val="14"/>
    </w:rPr>
  </w:style>
  <w:style w:type="paragraph" w:customStyle="1" w:styleId="Podpisobrazu20">
    <w:name w:val="Podpis obrazu (2)"/>
    <w:basedOn w:val="Normalny"/>
    <w:link w:val="Podpisobrazu2"/>
    <w:rsid w:val="00BB5BFA"/>
    <w:pPr>
      <w:shd w:val="clear" w:color="auto" w:fill="FFFFFF"/>
      <w:spacing w:line="0" w:lineRule="atLeast"/>
    </w:pPr>
    <w:rPr>
      <w:rFonts w:ascii="Georgia" w:eastAsia="Georgia" w:hAnsi="Georgia" w:cs="Georgia"/>
      <w:sz w:val="26"/>
      <w:szCs w:val="26"/>
    </w:rPr>
  </w:style>
  <w:style w:type="paragraph" w:customStyle="1" w:styleId="Podpisobrazu30">
    <w:name w:val="Podpis obrazu (3)"/>
    <w:basedOn w:val="Normalny"/>
    <w:link w:val="Podpisobrazu3"/>
    <w:rsid w:val="00BB5BFA"/>
    <w:pPr>
      <w:shd w:val="clear" w:color="auto" w:fill="FFFFFF"/>
      <w:spacing w:line="0" w:lineRule="atLeast"/>
    </w:pPr>
    <w:rPr>
      <w:rFonts w:ascii="Calibri" w:eastAsia="Calibri" w:hAnsi="Calibri" w:cs="Calibri"/>
      <w:i/>
      <w:iCs/>
      <w:sz w:val="22"/>
      <w:szCs w:val="22"/>
    </w:rPr>
  </w:style>
  <w:style w:type="paragraph" w:customStyle="1" w:styleId="Podpisobrazu0">
    <w:name w:val="Podpis obrazu"/>
    <w:basedOn w:val="Normalny"/>
    <w:link w:val="Podpisobrazu"/>
    <w:rsid w:val="00BB5BFA"/>
    <w:pPr>
      <w:shd w:val="clear" w:color="auto" w:fill="FFFFFF"/>
      <w:spacing w:line="0" w:lineRule="atLeast"/>
    </w:pPr>
    <w:rPr>
      <w:rFonts w:ascii="Calibri" w:eastAsia="Calibri" w:hAnsi="Calibri" w:cs="Calibri"/>
      <w:sz w:val="22"/>
      <w:szCs w:val="22"/>
    </w:rPr>
  </w:style>
  <w:style w:type="paragraph" w:customStyle="1" w:styleId="Teksttreci80">
    <w:name w:val="Tekst treści (8)"/>
    <w:basedOn w:val="Normalny"/>
    <w:link w:val="Teksttreci8"/>
    <w:rsid w:val="00BB5BFA"/>
    <w:pPr>
      <w:shd w:val="clear" w:color="auto" w:fill="FFFFFF"/>
      <w:spacing w:line="221" w:lineRule="exact"/>
      <w:jc w:val="center"/>
    </w:pPr>
    <w:rPr>
      <w:rFonts w:ascii="Tahoma" w:eastAsia="Tahoma" w:hAnsi="Tahoma" w:cs="Tahoma"/>
      <w:b/>
      <w:bCs/>
      <w:sz w:val="11"/>
      <w:szCs w:val="11"/>
    </w:rPr>
  </w:style>
  <w:style w:type="paragraph" w:customStyle="1" w:styleId="Teksttreci90">
    <w:name w:val="Tekst treści (9)"/>
    <w:basedOn w:val="Normalny"/>
    <w:link w:val="Teksttreci9"/>
    <w:rsid w:val="00BB5BFA"/>
    <w:pPr>
      <w:shd w:val="clear" w:color="auto" w:fill="FFFFFF"/>
      <w:spacing w:line="0" w:lineRule="atLeast"/>
    </w:pPr>
    <w:rPr>
      <w:rFonts w:ascii="Georgia" w:eastAsia="Georgia" w:hAnsi="Georgia" w:cs="Georgia"/>
      <w:i/>
      <w:iCs/>
      <w:sz w:val="22"/>
      <w:szCs w:val="22"/>
    </w:rPr>
  </w:style>
  <w:style w:type="paragraph" w:customStyle="1" w:styleId="Teksttreci100">
    <w:name w:val="Tekst treści (10)"/>
    <w:basedOn w:val="Normalny"/>
    <w:link w:val="Teksttreci10"/>
    <w:rsid w:val="00BB5BFA"/>
    <w:pPr>
      <w:shd w:val="clear" w:color="auto" w:fill="FFFFFF"/>
      <w:spacing w:line="0" w:lineRule="atLeast"/>
      <w:jc w:val="right"/>
    </w:pPr>
    <w:rPr>
      <w:rFonts w:ascii="Calibri" w:eastAsia="Calibri" w:hAnsi="Calibri" w:cs="Calibri"/>
      <w:sz w:val="15"/>
      <w:szCs w:val="15"/>
    </w:rPr>
  </w:style>
  <w:style w:type="paragraph" w:customStyle="1" w:styleId="Teksttreci110">
    <w:name w:val="Tekst treści (11)"/>
    <w:basedOn w:val="Normalny"/>
    <w:link w:val="Teksttreci11"/>
    <w:rsid w:val="00BB5BFA"/>
    <w:pPr>
      <w:shd w:val="clear" w:color="auto" w:fill="FFFFFF"/>
      <w:spacing w:line="197" w:lineRule="exact"/>
      <w:jc w:val="right"/>
    </w:pPr>
    <w:rPr>
      <w:rFonts w:ascii="Calibri" w:eastAsia="Calibri" w:hAnsi="Calibri" w:cs="Calibri"/>
      <w:b/>
      <w:bCs/>
      <w:sz w:val="15"/>
      <w:szCs w:val="15"/>
    </w:rPr>
  </w:style>
  <w:style w:type="paragraph" w:customStyle="1" w:styleId="Nagwek10">
    <w:name w:val="Nagłówek #1"/>
    <w:basedOn w:val="Normalny"/>
    <w:link w:val="Nagwek1"/>
    <w:rsid w:val="00BB5BFA"/>
    <w:pPr>
      <w:shd w:val="clear" w:color="auto" w:fill="FFFFFF"/>
      <w:spacing w:line="0" w:lineRule="atLeast"/>
      <w:jc w:val="center"/>
      <w:outlineLvl w:val="0"/>
    </w:pPr>
    <w:rPr>
      <w:rFonts w:ascii="Calibri" w:eastAsia="Calibri" w:hAnsi="Calibri" w:cs="Calibri"/>
      <w:b/>
      <w:bCs/>
    </w:rPr>
  </w:style>
  <w:style w:type="paragraph" w:customStyle="1" w:styleId="Teksttreci120">
    <w:name w:val="Tekst treści (12)"/>
    <w:basedOn w:val="Normalny"/>
    <w:link w:val="Teksttreci12"/>
    <w:rsid w:val="00BB5BFA"/>
    <w:pPr>
      <w:shd w:val="clear" w:color="auto" w:fill="FFFFFF"/>
      <w:spacing w:line="245" w:lineRule="exact"/>
      <w:jc w:val="center"/>
    </w:pPr>
    <w:rPr>
      <w:rFonts w:ascii="Calibri" w:eastAsia="Calibri" w:hAnsi="Calibri" w:cs="Calibri"/>
      <w:sz w:val="19"/>
      <w:szCs w:val="19"/>
    </w:rPr>
  </w:style>
  <w:style w:type="paragraph" w:customStyle="1" w:styleId="Podpistabeli0">
    <w:name w:val="Podpis tabeli"/>
    <w:basedOn w:val="Normalny"/>
    <w:link w:val="Podpistabeli"/>
    <w:rsid w:val="00BB5BFA"/>
    <w:pPr>
      <w:shd w:val="clear" w:color="auto" w:fill="FFFFFF"/>
      <w:spacing w:line="0" w:lineRule="atLeast"/>
    </w:pPr>
    <w:rPr>
      <w:rFonts w:ascii="Calibri" w:eastAsia="Calibri" w:hAnsi="Calibri" w:cs="Calibri"/>
      <w:sz w:val="18"/>
      <w:szCs w:val="18"/>
    </w:rPr>
  </w:style>
  <w:style w:type="paragraph" w:customStyle="1" w:styleId="Teksttreci130">
    <w:name w:val="Tekst treści (13)"/>
    <w:basedOn w:val="Normalny"/>
    <w:link w:val="Teksttreci13"/>
    <w:rsid w:val="00BB5BFA"/>
    <w:pPr>
      <w:shd w:val="clear" w:color="auto" w:fill="FFFFFF"/>
      <w:spacing w:line="398" w:lineRule="exact"/>
    </w:pPr>
    <w:rPr>
      <w:rFonts w:ascii="Calibri" w:eastAsia="Calibri" w:hAnsi="Calibri" w:cs="Calibri"/>
      <w:b/>
      <w:bCs/>
      <w:sz w:val="21"/>
      <w:szCs w:val="21"/>
    </w:rPr>
  </w:style>
  <w:style w:type="paragraph" w:customStyle="1" w:styleId="Teksttreci140">
    <w:name w:val="Tekst treści (14)"/>
    <w:basedOn w:val="Normalny"/>
    <w:link w:val="Teksttreci14"/>
    <w:rsid w:val="00BB5BFA"/>
    <w:pPr>
      <w:shd w:val="clear" w:color="auto" w:fill="FFFFFF"/>
      <w:spacing w:line="398" w:lineRule="exact"/>
      <w:jc w:val="both"/>
    </w:pPr>
    <w:rPr>
      <w:rFonts w:ascii="Calibri" w:eastAsia="Calibri" w:hAnsi="Calibri" w:cs="Calibri"/>
      <w:sz w:val="22"/>
      <w:szCs w:val="22"/>
    </w:rPr>
  </w:style>
  <w:style w:type="paragraph" w:customStyle="1" w:styleId="Teksttreci150">
    <w:name w:val="Tekst treści (15)"/>
    <w:basedOn w:val="Normalny"/>
    <w:link w:val="Teksttreci15"/>
    <w:rsid w:val="00BB5BFA"/>
    <w:pPr>
      <w:shd w:val="clear" w:color="auto" w:fill="FFFFFF"/>
      <w:spacing w:line="0" w:lineRule="atLeast"/>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147F7"/>
    <w:rPr>
      <w:rFonts w:ascii="Tahoma" w:hAnsi="Tahoma" w:cs="Tahoma"/>
      <w:sz w:val="16"/>
      <w:szCs w:val="16"/>
    </w:rPr>
  </w:style>
  <w:style w:type="character" w:customStyle="1" w:styleId="TekstdymkaZnak">
    <w:name w:val="Tekst dymka Znak"/>
    <w:basedOn w:val="Domylnaczcionkaakapitu"/>
    <w:link w:val="Tekstdymka"/>
    <w:uiPriority w:val="99"/>
    <w:semiHidden/>
    <w:rsid w:val="00D147F7"/>
    <w:rPr>
      <w:rFonts w:ascii="Tahoma" w:hAnsi="Tahoma" w:cs="Tahoma"/>
      <w:color w:val="000000"/>
      <w:sz w:val="16"/>
      <w:szCs w:val="16"/>
    </w:rPr>
  </w:style>
  <w:style w:type="character" w:customStyle="1" w:styleId="Teksttreci5Bezkursywy">
    <w:name w:val="Tekst treści (5) + Bez kursywy"/>
    <w:basedOn w:val="Domylnaczcionkaakapitu"/>
    <w:rsid w:val="00482EC9"/>
    <w:rPr>
      <w:rFonts w:ascii="Calibri" w:eastAsia="Calibri" w:hAnsi="Calibri" w:cs="Calibri"/>
      <w:b/>
      <w:bCs/>
      <w:i w:val="0"/>
      <w:iCs w:val="0"/>
      <w:smallCaps w:val="0"/>
      <w:strike w:val="0"/>
      <w:sz w:val="21"/>
      <w:szCs w:val="21"/>
      <w:u w:val="none"/>
    </w:rPr>
  </w:style>
  <w:style w:type="character" w:customStyle="1" w:styleId="PogrubienieTeksttreci210pt">
    <w:name w:val="Pogrubienie;Tekst treści (2) + 10 pt"/>
    <w:basedOn w:val="Teksttreci2"/>
    <w:rsid w:val="00482EC9"/>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Akapitzlist">
    <w:name w:val="List Paragraph"/>
    <w:basedOn w:val="Normalny"/>
    <w:uiPriority w:val="34"/>
    <w:qFormat/>
    <w:rsid w:val="003C1A24"/>
    <w:pPr>
      <w:ind w:left="720"/>
      <w:contextualSpacing/>
    </w:pPr>
  </w:style>
  <w:style w:type="character" w:styleId="Nierozpoznanawzmianka">
    <w:name w:val="Unresolved Mention"/>
    <w:basedOn w:val="Domylnaczcionkaakapitu"/>
    <w:uiPriority w:val="99"/>
    <w:semiHidden/>
    <w:unhideWhenUsed/>
    <w:rsid w:val="001A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kini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E202F-4F0E-44AA-85D6-996BAE6C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2352</Words>
  <Characters>14113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Jagoda Szatan</dc:creator>
  <cp:lastModifiedBy>Małgorzata Dyrda</cp:lastModifiedBy>
  <cp:revision>22</cp:revision>
  <cp:lastPrinted>2023-04-03T07:27:00Z</cp:lastPrinted>
  <dcterms:created xsi:type="dcterms:W3CDTF">2023-03-22T11:16:00Z</dcterms:created>
  <dcterms:modified xsi:type="dcterms:W3CDTF">2023-04-03T09:43:00Z</dcterms:modified>
</cp:coreProperties>
</file>